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E0EF22" w14:textId="64F145E0" w:rsidR="009A3F8F" w:rsidRPr="00656707" w:rsidRDefault="009A3F8F" w:rsidP="00574569">
      <w:pPr>
        <w:spacing w:after="0" w:line="240" w:lineRule="auto"/>
        <w:rPr>
          <w:rFonts w:ascii="Times New Roman" w:eastAsia="Calibri" w:hAnsi="Times New Roman" w:cs="Times New Roman"/>
          <w:b/>
          <w:bCs/>
          <w:sz w:val="24"/>
          <w:szCs w:val="24"/>
        </w:rPr>
      </w:pPr>
    </w:p>
    <w:p w14:paraId="46EE19CE" w14:textId="6DC3FA3E" w:rsidR="00630565" w:rsidRDefault="00D911F3" w:rsidP="00EA62AA">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AB</w:t>
      </w:r>
      <w:r w:rsidR="00360748" w:rsidRPr="00656707">
        <w:rPr>
          <w:rFonts w:ascii="Times New Roman" w:hAnsi="Times New Roman" w:cs="Times New Roman"/>
          <w:b/>
          <w:bCs/>
          <w:sz w:val="24"/>
          <w:szCs w:val="24"/>
        </w:rPr>
        <w:t xml:space="preserve"> Lietuvos oro uostams</w:t>
      </w:r>
      <w:r w:rsidR="00EA62AA">
        <w:rPr>
          <w:rFonts w:ascii="Times New Roman" w:hAnsi="Times New Roman" w:cs="Times New Roman"/>
          <w:b/>
          <w:bCs/>
          <w:sz w:val="24"/>
          <w:szCs w:val="24"/>
        </w:rPr>
        <w:t xml:space="preserve"> / </w:t>
      </w:r>
    </w:p>
    <w:p w14:paraId="2D550AAA" w14:textId="1F3FC782" w:rsidR="00744E2F" w:rsidRPr="00E771B7" w:rsidRDefault="00EA62AA" w:rsidP="00EA62AA">
      <w:pPr>
        <w:spacing w:line="240" w:lineRule="auto"/>
        <w:rPr>
          <w:rFonts w:ascii="Times New Roman" w:hAnsi="Times New Roman" w:cs="Times New Roman"/>
          <w:b/>
          <w:bCs/>
          <w:i/>
          <w:iCs/>
          <w:sz w:val="24"/>
          <w:szCs w:val="24"/>
        </w:rPr>
      </w:pPr>
      <w:r w:rsidRPr="00E771B7">
        <w:rPr>
          <w:rFonts w:ascii="Times New Roman" w:hAnsi="Times New Roman" w:cs="Times New Roman"/>
          <w:b/>
          <w:bCs/>
          <w:i/>
          <w:iCs/>
          <w:sz w:val="24"/>
          <w:szCs w:val="24"/>
        </w:rPr>
        <w:t>To JSC Lithuanian Airports</w:t>
      </w:r>
    </w:p>
    <w:p w14:paraId="783FBE9D" w14:textId="77777777" w:rsidR="00744E2F" w:rsidRPr="00656707" w:rsidRDefault="00744E2F" w:rsidP="00574569">
      <w:pPr>
        <w:spacing w:after="0" w:line="240" w:lineRule="auto"/>
        <w:jc w:val="center"/>
        <w:rPr>
          <w:rFonts w:ascii="Times New Roman" w:eastAsia="Calibri" w:hAnsi="Times New Roman" w:cs="Times New Roman"/>
          <w:b/>
          <w:bCs/>
          <w:sz w:val="24"/>
          <w:szCs w:val="24"/>
        </w:rPr>
      </w:pPr>
    </w:p>
    <w:p w14:paraId="40808CDE" w14:textId="267CB451" w:rsidR="00744E2F" w:rsidRDefault="00744E2F" w:rsidP="00574569">
      <w:pPr>
        <w:spacing w:after="0" w:line="240" w:lineRule="auto"/>
        <w:jc w:val="center"/>
        <w:rPr>
          <w:rFonts w:ascii="Times New Roman" w:eastAsia="Calibri" w:hAnsi="Times New Roman" w:cs="Times New Roman"/>
          <w:b/>
          <w:bCs/>
          <w:sz w:val="24"/>
          <w:szCs w:val="24"/>
        </w:rPr>
      </w:pPr>
      <w:r w:rsidRPr="00656707">
        <w:rPr>
          <w:rFonts w:ascii="Times New Roman" w:eastAsia="Calibri" w:hAnsi="Times New Roman" w:cs="Times New Roman"/>
          <w:b/>
          <w:bCs/>
          <w:sz w:val="24"/>
          <w:szCs w:val="24"/>
        </w:rPr>
        <w:t>TIEKĖJO DEKLARACIJA DĖL ATITIKIMO NACIONALINIO SAUGUMO REIKALAVIMAMS</w:t>
      </w:r>
      <w:r w:rsidR="00EA62AA">
        <w:rPr>
          <w:rFonts w:ascii="Times New Roman" w:eastAsia="Calibri" w:hAnsi="Times New Roman" w:cs="Times New Roman"/>
          <w:b/>
          <w:bCs/>
          <w:sz w:val="24"/>
          <w:szCs w:val="24"/>
        </w:rPr>
        <w:t xml:space="preserve"> / </w:t>
      </w:r>
    </w:p>
    <w:p w14:paraId="3AB1DFF7" w14:textId="574AD3D7" w:rsidR="00EA62AA" w:rsidRPr="00E771B7" w:rsidRDefault="00EA62AA" w:rsidP="00574569">
      <w:pPr>
        <w:spacing w:after="0" w:line="240" w:lineRule="auto"/>
        <w:jc w:val="center"/>
        <w:rPr>
          <w:rFonts w:ascii="Times New Roman" w:eastAsia="Calibri" w:hAnsi="Times New Roman" w:cs="Times New Roman"/>
          <w:b/>
          <w:bCs/>
          <w:i/>
          <w:iCs/>
          <w:sz w:val="24"/>
          <w:szCs w:val="24"/>
          <w:lang w:val="en-GB"/>
        </w:rPr>
      </w:pPr>
      <w:r w:rsidRPr="00E771B7">
        <w:rPr>
          <w:rFonts w:ascii="Times New Roman" w:eastAsia="Calibri" w:hAnsi="Times New Roman" w:cs="Times New Roman"/>
          <w:b/>
          <w:bCs/>
          <w:i/>
          <w:iCs/>
          <w:sz w:val="24"/>
          <w:szCs w:val="24"/>
          <w:lang w:val="en-GB"/>
        </w:rPr>
        <w:t>SUPPLIER’S DECLARATION OF COMPLIANCE WITH NATIONAL SECURITY REQUIREMENTS</w:t>
      </w:r>
    </w:p>
    <w:p w14:paraId="636881DF" w14:textId="77777777" w:rsidR="00EA62AA" w:rsidRPr="00EA62AA" w:rsidRDefault="00EA62AA" w:rsidP="00EA62AA">
      <w:pPr>
        <w:spacing w:after="0" w:line="240" w:lineRule="auto"/>
        <w:rPr>
          <w:rFonts w:ascii="Times New Roman" w:eastAsia="Calibri" w:hAnsi="Times New Roman" w:cs="Times New Roman"/>
          <w:b/>
          <w:bCs/>
          <w:sz w:val="24"/>
          <w:szCs w:val="24"/>
          <w:lang w:val="en-GB"/>
        </w:rPr>
      </w:pPr>
    </w:p>
    <w:tbl>
      <w:tblPr>
        <w:tblStyle w:val="TableGrid"/>
        <w:tblW w:w="10752" w:type="dxa"/>
        <w:tblLook w:val="04A0" w:firstRow="1" w:lastRow="0" w:firstColumn="1" w:lastColumn="0" w:noHBand="0" w:noVBand="1"/>
      </w:tblPr>
      <w:tblGrid>
        <w:gridCol w:w="5376"/>
        <w:gridCol w:w="5376"/>
      </w:tblGrid>
      <w:tr w:rsidR="00EA62AA" w14:paraId="38BCB5FA" w14:textId="77777777" w:rsidTr="00EA62AA">
        <w:tc>
          <w:tcPr>
            <w:tcW w:w="5376" w:type="dxa"/>
          </w:tcPr>
          <w:p w14:paraId="12E469E2" w14:textId="77777777" w:rsidR="00EA62AA" w:rsidRPr="003720B2" w:rsidRDefault="00EA62AA" w:rsidP="009244D4">
            <w:pPr>
              <w:shd w:val="clear" w:color="auto" w:fill="FFFFFF" w:themeFill="background1"/>
              <w:spacing w:after="0" w:line="240" w:lineRule="auto"/>
              <w:ind w:right="-23"/>
              <w:jc w:val="both"/>
              <w:rPr>
                <w:rFonts w:ascii="Times New Roman" w:eastAsia="Calibri" w:hAnsi="Times New Roman" w:cs="Times New Roman"/>
                <w:sz w:val="24"/>
                <w:szCs w:val="24"/>
              </w:rPr>
            </w:pPr>
            <w:bookmarkStart w:id="0" w:name="_Hlk103175526"/>
            <w:r w:rsidRPr="003720B2">
              <w:rPr>
                <w:rFonts w:ascii="Times New Roman" w:eastAsia="Calibri" w:hAnsi="Times New Roman" w:cs="Times New Roman"/>
                <w:sz w:val="24"/>
                <w:szCs w:val="24"/>
              </w:rPr>
              <w:t xml:space="preserve">Aš, </w:t>
            </w:r>
            <w:r w:rsidRPr="003720B2">
              <w:rPr>
                <w:rFonts w:ascii="Times New Roman" w:eastAsia="Trebuchet MS" w:hAnsi="Times New Roman" w:cs="Times New Roman"/>
                <w:sz w:val="24"/>
                <w:szCs w:val="24"/>
              </w:rPr>
              <w:t xml:space="preserve"> ____________ </w:t>
            </w:r>
            <w:r w:rsidRPr="003720B2">
              <w:rPr>
                <w:rFonts w:ascii="Times New Roman" w:eastAsia="Trebuchet MS" w:hAnsi="Times New Roman" w:cs="Times New Roman"/>
                <w:i/>
                <w:iCs/>
                <w:sz w:val="24"/>
                <w:szCs w:val="24"/>
              </w:rPr>
              <w:t>(tiekėjo / atsakingo jungtinės veiklos partnerio pavadinimas) _________________________________ (tiekėjo /</w:t>
            </w:r>
            <w:r w:rsidRPr="003720B2">
              <w:rPr>
                <w:rFonts w:ascii="Times New Roman" w:hAnsi="Times New Roman" w:cs="Times New Roman"/>
                <w:sz w:val="24"/>
                <w:szCs w:val="24"/>
              </w:rPr>
              <w:t xml:space="preserve"> </w:t>
            </w:r>
            <w:r w:rsidRPr="003720B2">
              <w:rPr>
                <w:rFonts w:ascii="Times New Roman" w:eastAsia="Trebuchet MS" w:hAnsi="Times New Roman" w:cs="Times New Roman"/>
                <w:i/>
                <w:iCs/>
                <w:sz w:val="24"/>
                <w:szCs w:val="24"/>
              </w:rPr>
              <w:t>atsakingo jungtinės veiklos partnerio vadovo ar jo įgalioto asmens pareigų pavadinimas, vardas ir pavardė),</w:t>
            </w:r>
            <w:r w:rsidRPr="003720B2">
              <w:rPr>
                <w:rFonts w:ascii="Times New Roman" w:eastAsia="Calibri" w:hAnsi="Times New Roman" w:cs="Times New Roman"/>
                <w:sz w:val="24"/>
                <w:szCs w:val="24"/>
              </w:rPr>
              <w:t xml:space="preserve"> deklaruoju ir patvirtinu, kad nei paraiškos (jei tokia teikiama), nei pasiūlymo pateikimo metu, nei pirkimo sutarties vykdymo metu, aš ir mano jungtinės veiklos partneris (-iai) (jei toks/tokie yra), mano pasitelkti asmenys (ūkio subjektai, kurių pajėgumais remiuosi, subtiekėjai), mano siūlomos prekės, jų gamintojai, paslaugos ir jas teikiantys subjektai, tai pat mano ir visų nurodytų subjektų kontroliuojantys asmenys</w:t>
            </w:r>
            <w:r w:rsidRPr="003720B2">
              <w:rPr>
                <w:rFonts w:ascii="Times New Roman" w:eastAsia="Calibri" w:hAnsi="Times New Roman" w:cs="Times New Roman"/>
                <w:sz w:val="24"/>
                <w:szCs w:val="24"/>
                <w:vertAlign w:val="superscript"/>
              </w:rPr>
              <w:footnoteReference w:id="2"/>
            </w:r>
            <w:r w:rsidRPr="003720B2">
              <w:rPr>
                <w:rFonts w:ascii="Times New Roman" w:eastAsia="Calibri" w:hAnsi="Times New Roman" w:cs="Times New Roman"/>
                <w:sz w:val="24"/>
                <w:szCs w:val="24"/>
              </w:rPr>
              <w:t xml:space="preserve"> nekelia ir nekels grėsmės AB Lietuvos oro uostai nacionaliniam saugumui, kaip tai apibrėžta Lietuvos Respublikos viešųjų pirkimų įstatyme (toliau – VPĮ) / Lietuvos Respublikos pirkimų, atliekamų vandentvarkos, energetikos, transporto ar pašto paslaugų srities perkančiųjų subjektų, įstatyme (toliau – PĮ), Lietuvos Respublikos nacionaliniam saugumui užtikrinti svarbių objektų apsaugos įstatyme, Lietuvos Respublikos tarptautinių sankcijų įstatyme ir kituose Europos Sąjungos, Lietuvos Respublikos ir tarptautiniuose teisės aktuose.</w:t>
            </w:r>
          </w:p>
          <w:p w14:paraId="5FBECFD4" w14:textId="77777777" w:rsidR="00EA62AA" w:rsidRPr="003720B2" w:rsidRDefault="00EA62AA" w:rsidP="009244D4">
            <w:pPr>
              <w:shd w:val="clear" w:color="auto" w:fill="FFFFFF"/>
              <w:spacing w:after="0" w:line="240" w:lineRule="auto"/>
              <w:ind w:right="-23"/>
              <w:jc w:val="both"/>
              <w:rPr>
                <w:rFonts w:ascii="Times New Roman" w:eastAsia="Calibri" w:hAnsi="Times New Roman" w:cs="Times New Roman"/>
                <w:sz w:val="24"/>
                <w:szCs w:val="24"/>
              </w:rPr>
            </w:pPr>
          </w:p>
          <w:p w14:paraId="3637D1DB" w14:textId="77777777" w:rsidR="00EA62AA" w:rsidRPr="003720B2" w:rsidRDefault="00EA62AA" w:rsidP="009244D4">
            <w:pPr>
              <w:shd w:val="clear" w:color="auto" w:fill="FFFFFF" w:themeFill="background1"/>
              <w:spacing w:after="0" w:line="240" w:lineRule="auto"/>
              <w:ind w:right="-23"/>
              <w:jc w:val="both"/>
              <w:rPr>
                <w:rFonts w:ascii="Times New Roman" w:eastAsia="Calibri" w:hAnsi="Times New Roman" w:cs="Times New Roman"/>
                <w:sz w:val="24"/>
                <w:szCs w:val="24"/>
              </w:rPr>
            </w:pPr>
            <w:r w:rsidRPr="003720B2">
              <w:rPr>
                <w:rFonts w:ascii="Times New Roman" w:eastAsia="Calibri" w:hAnsi="Times New Roman" w:cs="Times New Roman"/>
                <w:sz w:val="24"/>
                <w:szCs w:val="24"/>
              </w:rPr>
              <w:t>Aš</w:t>
            </w:r>
            <w:r w:rsidRPr="003720B2">
              <w:rPr>
                <w:rFonts w:ascii="Times New Roman" w:eastAsia="Trebuchet MS" w:hAnsi="Times New Roman" w:cs="Times New Roman"/>
                <w:sz w:val="24"/>
                <w:szCs w:val="24"/>
              </w:rPr>
              <w:t xml:space="preserve">, ____________ </w:t>
            </w:r>
            <w:r w:rsidRPr="003720B2">
              <w:rPr>
                <w:rFonts w:ascii="Times New Roman" w:eastAsia="Trebuchet MS" w:hAnsi="Times New Roman" w:cs="Times New Roman"/>
                <w:i/>
                <w:iCs/>
                <w:sz w:val="24"/>
                <w:szCs w:val="24"/>
              </w:rPr>
              <w:t>(tiekėjo / atsakingo jungtinės veiklos partnerio pavadinimas)</w:t>
            </w:r>
            <w:r w:rsidRPr="003720B2">
              <w:rPr>
                <w:rFonts w:ascii="Times New Roman" w:eastAsia="Trebuchet MS" w:hAnsi="Times New Roman" w:cs="Times New Roman"/>
                <w:sz w:val="24"/>
                <w:szCs w:val="24"/>
              </w:rPr>
              <w:t>,</w:t>
            </w:r>
            <w:r w:rsidRPr="003720B2">
              <w:rPr>
                <w:rFonts w:ascii="Times New Roman" w:eastAsia="Calibri" w:hAnsi="Times New Roman" w:cs="Times New Roman"/>
                <w:sz w:val="24"/>
                <w:szCs w:val="24"/>
              </w:rPr>
              <w:t xml:space="preserve"> deklaruoju ir patvirtinu:</w:t>
            </w:r>
          </w:p>
          <w:p w14:paraId="167A903C" w14:textId="77777777" w:rsidR="00EA62AA" w:rsidRPr="003720B2" w:rsidRDefault="00EA62AA" w:rsidP="009244D4">
            <w:pPr>
              <w:shd w:val="clear" w:color="auto" w:fill="FFFFFF"/>
              <w:spacing w:after="0" w:line="240" w:lineRule="auto"/>
              <w:ind w:right="-23"/>
              <w:jc w:val="both"/>
              <w:rPr>
                <w:rFonts w:ascii="Times New Roman" w:eastAsia="Calibri" w:hAnsi="Times New Roman" w:cs="Times New Roman"/>
                <w:sz w:val="24"/>
                <w:szCs w:val="24"/>
              </w:rPr>
            </w:pPr>
          </w:p>
          <w:p w14:paraId="76FC00D2" w14:textId="7316D9F3" w:rsidR="00EA62AA" w:rsidRPr="003720B2" w:rsidRDefault="00EA62AA" w:rsidP="009244D4">
            <w:pPr>
              <w:numPr>
                <w:ilvl w:val="0"/>
                <w:numId w:val="10"/>
              </w:numPr>
              <w:shd w:val="clear" w:color="auto" w:fill="FFFFFF" w:themeFill="background1"/>
              <w:tabs>
                <w:tab w:val="left" w:pos="284"/>
              </w:tabs>
              <w:spacing w:after="0" w:line="240" w:lineRule="auto"/>
              <w:ind w:left="0" w:right="-23" w:firstLine="0"/>
              <w:jc w:val="both"/>
              <w:rPr>
                <w:rFonts w:ascii="Times New Roman" w:eastAsia="Times New Roman" w:hAnsi="Times New Roman" w:cs="Times New Roman"/>
                <w:i/>
                <w:iCs/>
                <w:color w:val="FF0000"/>
                <w:sz w:val="24"/>
                <w:szCs w:val="24"/>
              </w:rPr>
            </w:pPr>
            <w:r w:rsidRPr="003720B2">
              <w:rPr>
                <w:rFonts w:ascii="Times New Roman" w:eastAsia="Times New Roman" w:hAnsi="Times New Roman" w:cs="Times New Roman"/>
                <w:sz w:val="24"/>
                <w:szCs w:val="24"/>
              </w:rPr>
              <w:t xml:space="preserve"> Pirkimo vykdymo ir Sutarties vykdymo metu, aš</w:t>
            </w:r>
            <w:r w:rsidRPr="003720B2">
              <w:rPr>
                <w:rFonts w:ascii="Times New Roman" w:eastAsia="Trebuchet MS" w:hAnsi="Times New Roman" w:cs="Times New Roman"/>
                <w:sz w:val="24"/>
                <w:szCs w:val="24"/>
              </w:rPr>
              <w:t xml:space="preserve">, ____________ </w:t>
            </w:r>
            <w:r w:rsidRPr="003720B2">
              <w:rPr>
                <w:rFonts w:ascii="Times New Roman" w:eastAsia="Trebuchet MS" w:hAnsi="Times New Roman" w:cs="Times New Roman"/>
                <w:i/>
                <w:iCs/>
                <w:sz w:val="24"/>
                <w:szCs w:val="24"/>
              </w:rPr>
              <w:t>(tiekėjo / atsakingojo jungtinės veiklos partnerio pavadinimas)</w:t>
            </w:r>
            <w:r w:rsidRPr="003720B2">
              <w:rPr>
                <w:rFonts w:ascii="Times New Roman" w:eastAsia="Trebuchet MS" w:hAnsi="Times New Roman" w:cs="Times New Roman"/>
                <w:sz w:val="24"/>
                <w:szCs w:val="24"/>
              </w:rPr>
              <w:t>,</w:t>
            </w:r>
            <w:r w:rsidRPr="003720B2">
              <w:rPr>
                <w:rFonts w:ascii="Times New Roman" w:eastAsia="Times New Roman" w:hAnsi="Times New Roman" w:cs="Times New Roman"/>
                <w:sz w:val="24"/>
                <w:szCs w:val="24"/>
              </w:rPr>
              <w:t xml:space="preserve"> ir visi mano ūkio subjektai, kurių pajėgumais remiuosi ar (ir) remsiuosi, pasitelkti </w:t>
            </w:r>
            <w:r w:rsidRPr="003720B2">
              <w:rPr>
                <w:rFonts w:ascii="Times New Roman" w:eastAsia="Times New Roman" w:hAnsi="Times New Roman" w:cs="Times New Roman"/>
                <w:sz w:val="24"/>
                <w:szCs w:val="24"/>
              </w:rPr>
              <w:lastRenderedPageBreak/>
              <w:t>subtiekėjai šiuo metu ar ateityje, siūlomų prekių (įskaitant jų sudedamąsias dalis, pakuotes) gamintojai bei kiekvieno iš jų, įskaitant mane, kontroliuojantys juridiniai asmenys nėra registruoti, fiziniai asmenys – nuolat gyvenantys nurodytose valstybėse ar teritorijose/turintys šių valstybių pilietybę:</w:t>
            </w:r>
          </w:p>
          <w:p w14:paraId="3CB86CE1" w14:textId="77777777" w:rsidR="00EA62AA" w:rsidRPr="003720B2" w:rsidRDefault="00EA62AA" w:rsidP="009244D4">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3720B2">
              <w:rPr>
                <w:rFonts w:ascii="Times New Roman" w:eastAsia="Calibri" w:hAnsi="Times New Roman" w:cs="Times New Roman"/>
                <w:sz w:val="24"/>
                <w:szCs w:val="24"/>
              </w:rPr>
              <w:t>1.</w:t>
            </w:r>
            <w:r w:rsidRPr="003720B2">
              <w:rPr>
                <w:rFonts w:ascii="Times New Roman" w:eastAsia="Calibri" w:hAnsi="Times New Roman" w:cs="Times New Roman"/>
                <w:sz w:val="24"/>
                <w:szCs w:val="24"/>
              </w:rPr>
              <w:tab/>
              <w:t>Rusijos Federacija.</w:t>
            </w:r>
          </w:p>
          <w:p w14:paraId="0A35BF7F" w14:textId="77777777" w:rsidR="00EA62AA" w:rsidRPr="003720B2" w:rsidRDefault="00EA62AA" w:rsidP="009244D4">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3720B2">
              <w:rPr>
                <w:rFonts w:ascii="Times New Roman" w:eastAsia="Calibri" w:hAnsi="Times New Roman" w:cs="Times New Roman"/>
                <w:sz w:val="24"/>
                <w:szCs w:val="24"/>
              </w:rPr>
              <w:t>2.</w:t>
            </w:r>
            <w:r w:rsidRPr="003720B2">
              <w:rPr>
                <w:rFonts w:ascii="Times New Roman" w:eastAsia="Calibri" w:hAnsi="Times New Roman" w:cs="Times New Roman"/>
                <w:sz w:val="24"/>
                <w:szCs w:val="24"/>
              </w:rPr>
              <w:tab/>
              <w:t>Baltarusijos Respublika.</w:t>
            </w:r>
          </w:p>
          <w:p w14:paraId="4B0010C0" w14:textId="77777777" w:rsidR="00EA62AA" w:rsidRPr="003720B2" w:rsidRDefault="00EA62AA" w:rsidP="009244D4">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3720B2">
              <w:rPr>
                <w:rFonts w:ascii="Times New Roman" w:eastAsia="Calibri" w:hAnsi="Times New Roman" w:cs="Times New Roman"/>
                <w:sz w:val="24"/>
                <w:szCs w:val="24"/>
              </w:rPr>
              <w:t>3.</w:t>
            </w:r>
            <w:r w:rsidRPr="003720B2">
              <w:rPr>
                <w:rFonts w:ascii="Times New Roman" w:eastAsia="Calibri" w:hAnsi="Times New Roman" w:cs="Times New Roman"/>
                <w:sz w:val="24"/>
                <w:szCs w:val="24"/>
              </w:rPr>
              <w:tab/>
              <w:t xml:space="preserve">Rusijos Federacijos aneksuotas Krymas. </w:t>
            </w:r>
          </w:p>
          <w:p w14:paraId="5C8F76A2" w14:textId="77777777" w:rsidR="00EA62AA" w:rsidRPr="003720B2" w:rsidRDefault="00EA62AA" w:rsidP="009244D4">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3720B2">
              <w:rPr>
                <w:rFonts w:ascii="Times New Roman" w:eastAsia="Calibri" w:hAnsi="Times New Roman" w:cs="Times New Roman"/>
                <w:sz w:val="24"/>
                <w:szCs w:val="24"/>
              </w:rPr>
              <w:t>4.</w:t>
            </w:r>
            <w:r w:rsidRPr="003720B2">
              <w:rPr>
                <w:rFonts w:ascii="Times New Roman" w:eastAsia="Calibri" w:hAnsi="Times New Roman" w:cs="Times New Roman"/>
                <w:sz w:val="24"/>
                <w:szCs w:val="24"/>
              </w:rPr>
              <w:tab/>
              <w:t>Moldovos Respublikos Vyriausybės nekontroliuojama Padniestrės teritorija.</w:t>
            </w:r>
          </w:p>
          <w:p w14:paraId="06C6F960" w14:textId="77777777" w:rsidR="00EA62AA" w:rsidRPr="003720B2" w:rsidRDefault="00EA62AA" w:rsidP="009244D4">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3720B2">
              <w:rPr>
                <w:rFonts w:ascii="Times New Roman" w:eastAsia="Calibri" w:hAnsi="Times New Roman" w:cs="Times New Roman"/>
                <w:sz w:val="24"/>
                <w:szCs w:val="24"/>
              </w:rPr>
              <w:t>5.</w:t>
            </w:r>
            <w:r w:rsidRPr="003720B2">
              <w:rPr>
                <w:rFonts w:ascii="Times New Roman" w:eastAsia="Calibri" w:hAnsi="Times New Roman" w:cs="Times New Roman"/>
                <w:sz w:val="24"/>
                <w:szCs w:val="24"/>
              </w:rPr>
              <w:tab/>
              <w:t>Sakartvelo Vyriausybės nekontroliuojamos Abchazijos ir Pietų Osetijos teritorijos.</w:t>
            </w:r>
          </w:p>
          <w:p w14:paraId="1A598728" w14:textId="77777777" w:rsidR="00EA62AA" w:rsidRPr="003720B2" w:rsidRDefault="00EA62AA" w:rsidP="009244D4">
            <w:pPr>
              <w:shd w:val="clear" w:color="auto" w:fill="FFFFFF"/>
              <w:spacing w:after="0" w:line="240" w:lineRule="auto"/>
              <w:ind w:right="-23"/>
              <w:jc w:val="both"/>
              <w:rPr>
                <w:rFonts w:ascii="Times New Roman" w:eastAsia="Calibri" w:hAnsi="Times New Roman" w:cs="Times New Roman"/>
                <w:sz w:val="24"/>
                <w:szCs w:val="24"/>
              </w:rPr>
            </w:pPr>
          </w:p>
          <w:p w14:paraId="77A2D49B" w14:textId="1DF2D544" w:rsidR="00EA62AA" w:rsidRPr="003720B2" w:rsidRDefault="00EA62AA" w:rsidP="009244D4">
            <w:pPr>
              <w:numPr>
                <w:ilvl w:val="0"/>
                <w:numId w:val="10"/>
              </w:numPr>
              <w:shd w:val="clear" w:color="auto" w:fill="FFFFFF"/>
              <w:tabs>
                <w:tab w:val="left" w:pos="426"/>
              </w:tabs>
              <w:spacing w:after="0" w:line="240" w:lineRule="auto"/>
              <w:ind w:left="0" w:right="-23" w:firstLine="0"/>
              <w:jc w:val="both"/>
              <w:rPr>
                <w:rFonts w:ascii="Times New Roman" w:eastAsia="Times New Roman" w:hAnsi="Times New Roman" w:cs="Times New Roman"/>
                <w:sz w:val="24"/>
                <w:szCs w:val="24"/>
              </w:rPr>
            </w:pPr>
            <w:r w:rsidRPr="003720B2">
              <w:rPr>
                <w:rFonts w:ascii="Times New Roman" w:eastAsia="Times New Roman" w:hAnsi="Times New Roman" w:cs="Times New Roman"/>
                <w:sz w:val="24"/>
                <w:szCs w:val="24"/>
              </w:rPr>
              <w:t xml:space="preserve">siūlysiu ir </w:t>
            </w:r>
            <w:r w:rsidRPr="003720B2">
              <w:rPr>
                <w:rFonts w:ascii="Times New Roman" w:eastAsia="Times New Roman" w:hAnsi="Times New Roman" w:cs="Times New Roman"/>
                <w:sz w:val="24"/>
                <w:szCs w:val="24"/>
                <w:shd w:val="clear" w:color="auto" w:fill="FFFFFF"/>
              </w:rPr>
              <w:t xml:space="preserve">sutarties vykdymo metu tieksiu prekes </w:t>
            </w:r>
            <w:r w:rsidRPr="003720B2">
              <w:rPr>
                <w:rFonts w:ascii="Times New Roman" w:eastAsia="Times New Roman" w:hAnsi="Times New Roman" w:cs="Times New Roman"/>
                <w:color w:val="000000"/>
                <w:sz w:val="24"/>
                <w:szCs w:val="24"/>
                <w:shd w:val="clear" w:color="auto" w:fill="FFFFFF"/>
              </w:rPr>
              <w:t>(įskaitant jų sudedamąsias dalis, pakuotes) ir teiksiu paslaugas, kurių kilmės šalis / paslaugų teikimo vieta nėra iš šių valstybių ar teritorijų:</w:t>
            </w:r>
          </w:p>
          <w:p w14:paraId="3CC33EA9" w14:textId="77777777" w:rsidR="00EA62AA" w:rsidRPr="003720B2" w:rsidRDefault="00EA62AA" w:rsidP="009244D4">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3720B2">
              <w:rPr>
                <w:rFonts w:ascii="Times New Roman" w:eastAsia="Calibri" w:hAnsi="Times New Roman" w:cs="Times New Roman"/>
                <w:color w:val="000000"/>
                <w:sz w:val="24"/>
                <w:szCs w:val="24"/>
                <w:shd w:val="clear" w:color="auto" w:fill="FFFFFF"/>
              </w:rPr>
              <w:t>1.</w:t>
            </w:r>
            <w:r w:rsidRPr="003720B2">
              <w:rPr>
                <w:rFonts w:ascii="Times New Roman" w:eastAsia="Calibri" w:hAnsi="Times New Roman" w:cs="Times New Roman"/>
                <w:color w:val="000000"/>
                <w:sz w:val="24"/>
                <w:szCs w:val="24"/>
                <w:shd w:val="clear" w:color="auto" w:fill="FFFFFF"/>
              </w:rPr>
              <w:tab/>
              <w:t>Rusijos Federacija.</w:t>
            </w:r>
          </w:p>
          <w:p w14:paraId="2947B914" w14:textId="77777777" w:rsidR="00EA62AA" w:rsidRPr="003720B2" w:rsidRDefault="00EA62AA" w:rsidP="009244D4">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3720B2">
              <w:rPr>
                <w:rFonts w:ascii="Times New Roman" w:eastAsia="Calibri" w:hAnsi="Times New Roman" w:cs="Times New Roman"/>
                <w:color w:val="000000"/>
                <w:sz w:val="24"/>
                <w:szCs w:val="24"/>
                <w:shd w:val="clear" w:color="auto" w:fill="FFFFFF"/>
              </w:rPr>
              <w:t>2.</w:t>
            </w:r>
            <w:r w:rsidRPr="003720B2">
              <w:rPr>
                <w:rFonts w:ascii="Times New Roman" w:eastAsia="Calibri" w:hAnsi="Times New Roman" w:cs="Times New Roman"/>
                <w:color w:val="000000"/>
                <w:sz w:val="24"/>
                <w:szCs w:val="24"/>
                <w:shd w:val="clear" w:color="auto" w:fill="FFFFFF"/>
              </w:rPr>
              <w:tab/>
              <w:t>Baltarusijos Respublika.</w:t>
            </w:r>
          </w:p>
          <w:p w14:paraId="3F940C62" w14:textId="77777777" w:rsidR="00EA62AA" w:rsidRPr="003720B2" w:rsidRDefault="00EA62AA" w:rsidP="009244D4">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3720B2">
              <w:rPr>
                <w:rFonts w:ascii="Times New Roman" w:eastAsia="Calibri" w:hAnsi="Times New Roman" w:cs="Times New Roman"/>
                <w:color w:val="000000"/>
                <w:sz w:val="24"/>
                <w:szCs w:val="24"/>
                <w:shd w:val="clear" w:color="auto" w:fill="FFFFFF"/>
              </w:rPr>
              <w:t>3.</w:t>
            </w:r>
            <w:r w:rsidRPr="003720B2">
              <w:rPr>
                <w:rFonts w:ascii="Times New Roman" w:eastAsia="Calibri" w:hAnsi="Times New Roman" w:cs="Times New Roman"/>
                <w:color w:val="000000"/>
                <w:sz w:val="24"/>
                <w:szCs w:val="24"/>
                <w:shd w:val="clear" w:color="auto" w:fill="FFFFFF"/>
              </w:rPr>
              <w:tab/>
              <w:t xml:space="preserve">Rusijos Federacijos aneksuotas Krymas. </w:t>
            </w:r>
          </w:p>
          <w:p w14:paraId="2DABD675" w14:textId="77777777" w:rsidR="00EA62AA" w:rsidRPr="003720B2" w:rsidRDefault="00EA62AA" w:rsidP="009244D4">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3720B2">
              <w:rPr>
                <w:rFonts w:ascii="Times New Roman" w:eastAsia="Calibri" w:hAnsi="Times New Roman" w:cs="Times New Roman"/>
                <w:color w:val="000000"/>
                <w:sz w:val="24"/>
                <w:szCs w:val="24"/>
                <w:shd w:val="clear" w:color="auto" w:fill="FFFFFF"/>
              </w:rPr>
              <w:t>4.</w:t>
            </w:r>
            <w:r w:rsidRPr="003720B2">
              <w:rPr>
                <w:rFonts w:ascii="Times New Roman" w:eastAsia="Calibri" w:hAnsi="Times New Roman" w:cs="Times New Roman"/>
                <w:color w:val="000000"/>
                <w:sz w:val="24"/>
                <w:szCs w:val="24"/>
                <w:shd w:val="clear" w:color="auto" w:fill="FFFFFF"/>
              </w:rPr>
              <w:tab/>
              <w:t>Moldovos Respublikos Vyriausybės nekontroliuojama Padniestrės teritorija.</w:t>
            </w:r>
          </w:p>
          <w:p w14:paraId="344F0B97" w14:textId="77777777" w:rsidR="00EA62AA" w:rsidRPr="003720B2" w:rsidRDefault="00EA62AA" w:rsidP="009244D4">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3720B2">
              <w:rPr>
                <w:rFonts w:ascii="Times New Roman" w:eastAsia="Calibri" w:hAnsi="Times New Roman" w:cs="Times New Roman"/>
                <w:color w:val="000000"/>
                <w:sz w:val="24"/>
                <w:szCs w:val="24"/>
                <w:shd w:val="clear" w:color="auto" w:fill="FFFFFF"/>
              </w:rPr>
              <w:t>5.</w:t>
            </w:r>
            <w:r w:rsidRPr="003720B2">
              <w:rPr>
                <w:rFonts w:ascii="Times New Roman" w:eastAsia="Calibri" w:hAnsi="Times New Roman" w:cs="Times New Roman"/>
                <w:color w:val="000000"/>
                <w:sz w:val="24"/>
                <w:szCs w:val="24"/>
                <w:shd w:val="clear" w:color="auto" w:fill="FFFFFF"/>
              </w:rPr>
              <w:tab/>
              <w:t>Sakartvelo Vyriausybės nekontroliuojamos Abchazijos ir Pietų Osetijos teritorijos.</w:t>
            </w:r>
            <w:r w:rsidRPr="003720B2" w:rsidDel="00A01235">
              <w:rPr>
                <w:rFonts w:ascii="Times New Roman" w:eastAsia="Calibri" w:hAnsi="Times New Roman" w:cs="Times New Roman"/>
                <w:color w:val="000000"/>
                <w:sz w:val="24"/>
                <w:szCs w:val="24"/>
                <w:shd w:val="clear" w:color="auto" w:fill="FFFFFF"/>
              </w:rPr>
              <w:t xml:space="preserve"> </w:t>
            </w:r>
          </w:p>
          <w:p w14:paraId="577C6576" w14:textId="77777777" w:rsidR="00EA62AA" w:rsidRPr="003720B2" w:rsidRDefault="00EA62AA" w:rsidP="009244D4">
            <w:pPr>
              <w:shd w:val="clear" w:color="auto" w:fill="FFFFFF"/>
              <w:tabs>
                <w:tab w:val="left" w:pos="426"/>
              </w:tabs>
              <w:spacing w:after="0" w:line="240" w:lineRule="auto"/>
              <w:ind w:right="-23"/>
              <w:jc w:val="both"/>
              <w:rPr>
                <w:rFonts w:ascii="Times New Roman" w:eastAsia="Calibri" w:hAnsi="Times New Roman" w:cs="Times New Roman"/>
                <w:sz w:val="24"/>
                <w:szCs w:val="24"/>
              </w:rPr>
            </w:pPr>
          </w:p>
          <w:p w14:paraId="5A4D5641" w14:textId="6BEA5EB7" w:rsidR="00EA62AA" w:rsidRPr="003720B2" w:rsidRDefault="00EA62AA" w:rsidP="009244D4">
            <w:pPr>
              <w:numPr>
                <w:ilvl w:val="0"/>
                <w:numId w:val="10"/>
              </w:numPr>
              <w:shd w:val="clear" w:color="auto" w:fill="FFFFFF" w:themeFill="background1"/>
              <w:tabs>
                <w:tab w:val="left" w:pos="426"/>
              </w:tabs>
              <w:spacing w:after="0" w:line="240" w:lineRule="auto"/>
              <w:ind w:left="0" w:right="-23" w:firstLine="0"/>
              <w:jc w:val="both"/>
              <w:rPr>
                <w:rFonts w:ascii="Times New Roman" w:eastAsia="Times New Roman" w:hAnsi="Times New Roman" w:cs="Times New Roman"/>
                <w:sz w:val="24"/>
                <w:szCs w:val="24"/>
                <w:shd w:val="clear" w:color="auto" w:fill="FFFFFF"/>
              </w:rPr>
            </w:pPr>
            <w:r w:rsidRPr="003720B2">
              <w:rPr>
                <w:rFonts w:ascii="Times New Roman" w:eastAsia="Times New Roman" w:hAnsi="Times New Roman" w:cs="Times New Roman"/>
                <w:sz w:val="24"/>
                <w:szCs w:val="24"/>
              </w:rPr>
              <w:t xml:space="preserve">kai pirkimo objektas apima VPĮ 92 straipsnio 13 dalyje numatytame sąraše nurodytų BVPŽ kodų prekes ir paslaugas, </w:t>
            </w:r>
            <w:r w:rsidRPr="003720B2">
              <w:rPr>
                <w:rFonts w:ascii="Times New Roman" w:eastAsia="Times New Roman" w:hAnsi="Times New Roman" w:cs="Times New Roman"/>
                <w:sz w:val="24"/>
                <w:szCs w:val="24"/>
                <w:shd w:val="clear" w:color="auto" w:fill="FFFFFF"/>
              </w:rPr>
              <w:t>siūlysiu prekes, kurių gamintojas ar jį kontroliuojantis</w:t>
            </w:r>
            <w:r w:rsidRPr="003720B2">
              <w:rPr>
                <w:rFonts w:ascii="Times New Roman" w:eastAsia="Times New Roman" w:hAnsi="Times New Roman" w:cs="Times New Roman"/>
                <w:sz w:val="24"/>
                <w:szCs w:val="24"/>
                <w:shd w:val="clear" w:color="auto" w:fill="FFFFFF"/>
                <w:vertAlign w:val="superscript"/>
              </w:rPr>
              <w:footnoteReference w:id="3"/>
            </w:r>
            <w:r w:rsidRPr="003720B2">
              <w:rPr>
                <w:rFonts w:ascii="Times New Roman" w:eastAsia="Times New Roman" w:hAnsi="Times New Roman" w:cs="Times New Roman"/>
                <w:sz w:val="24"/>
                <w:szCs w:val="24"/>
                <w:shd w:val="clear" w:color="auto" w:fill="FFFFFF"/>
              </w:rPr>
              <w:t xml:space="preserve"> asmuo nėra registruoti (jeigu gamintojas ar jį kontroliuojantis asmuo yra fizinis asmuo – nuolat gyvenantis ar turintis pilietybę) šiose valstybėse ar teritorijose:</w:t>
            </w:r>
          </w:p>
          <w:p w14:paraId="63F2D527" w14:textId="77777777" w:rsidR="00EA62AA" w:rsidRPr="003720B2" w:rsidRDefault="00EA62AA" w:rsidP="009244D4">
            <w:pPr>
              <w:tabs>
                <w:tab w:val="left" w:pos="426"/>
              </w:tabs>
              <w:spacing w:after="0" w:line="240" w:lineRule="auto"/>
              <w:jc w:val="both"/>
              <w:rPr>
                <w:rFonts w:ascii="Times New Roman" w:eastAsia="Calibri" w:hAnsi="Times New Roman" w:cs="Times New Roman"/>
                <w:sz w:val="24"/>
                <w:szCs w:val="24"/>
                <w:lang w:eastAsia="lt-LT"/>
              </w:rPr>
            </w:pPr>
            <w:r w:rsidRPr="003720B2">
              <w:rPr>
                <w:rFonts w:ascii="Times New Roman" w:eastAsia="Calibri" w:hAnsi="Times New Roman" w:cs="Times New Roman"/>
                <w:sz w:val="24"/>
                <w:szCs w:val="24"/>
                <w:lang w:eastAsia="lt-LT"/>
              </w:rPr>
              <w:t>1.</w:t>
            </w:r>
            <w:r w:rsidRPr="003720B2">
              <w:rPr>
                <w:rFonts w:ascii="Times New Roman" w:eastAsia="Calibri" w:hAnsi="Times New Roman" w:cs="Times New Roman"/>
                <w:sz w:val="24"/>
                <w:szCs w:val="24"/>
                <w:lang w:eastAsia="lt-LT"/>
              </w:rPr>
              <w:tab/>
              <w:t>Rusijos Federacija.</w:t>
            </w:r>
          </w:p>
          <w:p w14:paraId="75E81554" w14:textId="77777777" w:rsidR="00EA62AA" w:rsidRPr="003720B2" w:rsidRDefault="00EA62AA" w:rsidP="009244D4">
            <w:pPr>
              <w:tabs>
                <w:tab w:val="left" w:pos="426"/>
              </w:tabs>
              <w:spacing w:after="0" w:line="240" w:lineRule="auto"/>
              <w:jc w:val="both"/>
              <w:rPr>
                <w:rFonts w:ascii="Times New Roman" w:eastAsia="Calibri" w:hAnsi="Times New Roman" w:cs="Times New Roman"/>
                <w:sz w:val="24"/>
                <w:szCs w:val="24"/>
                <w:lang w:eastAsia="lt-LT"/>
              </w:rPr>
            </w:pPr>
            <w:r w:rsidRPr="003720B2">
              <w:rPr>
                <w:rFonts w:ascii="Times New Roman" w:eastAsia="Calibri" w:hAnsi="Times New Roman" w:cs="Times New Roman"/>
                <w:sz w:val="24"/>
                <w:szCs w:val="24"/>
                <w:lang w:eastAsia="lt-LT"/>
              </w:rPr>
              <w:t>2.</w:t>
            </w:r>
            <w:r w:rsidRPr="003720B2">
              <w:rPr>
                <w:rFonts w:ascii="Times New Roman" w:eastAsia="Calibri" w:hAnsi="Times New Roman" w:cs="Times New Roman"/>
                <w:sz w:val="24"/>
                <w:szCs w:val="24"/>
                <w:lang w:eastAsia="lt-LT"/>
              </w:rPr>
              <w:tab/>
              <w:t>Baltarusijos Respublika.</w:t>
            </w:r>
          </w:p>
          <w:p w14:paraId="63872163" w14:textId="77777777" w:rsidR="00EA62AA" w:rsidRPr="003720B2" w:rsidRDefault="00EA62AA" w:rsidP="009244D4">
            <w:pPr>
              <w:tabs>
                <w:tab w:val="left" w:pos="426"/>
              </w:tabs>
              <w:spacing w:after="0" w:line="240" w:lineRule="auto"/>
              <w:jc w:val="both"/>
              <w:rPr>
                <w:rFonts w:ascii="Times New Roman" w:eastAsia="Calibri" w:hAnsi="Times New Roman" w:cs="Times New Roman"/>
                <w:sz w:val="24"/>
                <w:szCs w:val="24"/>
                <w:lang w:eastAsia="lt-LT"/>
              </w:rPr>
            </w:pPr>
            <w:r w:rsidRPr="003720B2">
              <w:rPr>
                <w:rFonts w:ascii="Times New Roman" w:eastAsia="Calibri" w:hAnsi="Times New Roman" w:cs="Times New Roman"/>
                <w:sz w:val="24"/>
                <w:szCs w:val="24"/>
                <w:lang w:eastAsia="lt-LT"/>
              </w:rPr>
              <w:t>3.</w:t>
            </w:r>
            <w:r w:rsidRPr="003720B2">
              <w:rPr>
                <w:rFonts w:ascii="Times New Roman" w:eastAsia="Calibri" w:hAnsi="Times New Roman" w:cs="Times New Roman"/>
                <w:sz w:val="24"/>
                <w:szCs w:val="24"/>
                <w:lang w:eastAsia="lt-LT"/>
              </w:rPr>
              <w:tab/>
              <w:t>Kinijos Liaudies Respublika, netaikoma Atskirajai Taivano, Penghu, Kinmeno ir Madsu muitų teritorijai.</w:t>
            </w:r>
          </w:p>
          <w:p w14:paraId="5218C621" w14:textId="77777777" w:rsidR="00EA62AA" w:rsidRPr="003720B2" w:rsidRDefault="00EA62AA" w:rsidP="009244D4">
            <w:pPr>
              <w:tabs>
                <w:tab w:val="left" w:pos="426"/>
              </w:tabs>
              <w:spacing w:after="0" w:line="240" w:lineRule="auto"/>
              <w:jc w:val="both"/>
              <w:rPr>
                <w:rFonts w:ascii="Times New Roman" w:eastAsia="Calibri" w:hAnsi="Times New Roman" w:cs="Times New Roman"/>
                <w:sz w:val="24"/>
                <w:szCs w:val="24"/>
                <w:lang w:eastAsia="lt-LT"/>
              </w:rPr>
            </w:pPr>
            <w:r w:rsidRPr="003720B2">
              <w:rPr>
                <w:rFonts w:ascii="Times New Roman" w:eastAsia="Calibri" w:hAnsi="Times New Roman" w:cs="Times New Roman"/>
                <w:sz w:val="24"/>
                <w:szCs w:val="24"/>
                <w:lang w:eastAsia="lt-LT"/>
              </w:rPr>
              <w:t>4.</w:t>
            </w:r>
            <w:r w:rsidRPr="003720B2">
              <w:rPr>
                <w:rFonts w:ascii="Times New Roman" w:eastAsia="Calibri" w:hAnsi="Times New Roman" w:cs="Times New Roman"/>
                <w:sz w:val="24"/>
                <w:szCs w:val="24"/>
                <w:lang w:eastAsia="lt-LT"/>
              </w:rPr>
              <w:tab/>
              <w:t>Rusijos Federacijos aneksuotas Krymas.</w:t>
            </w:r>
          </w:p>
          <w:p w14:paraId="1B75C0CC" w14:textId="77777777" w:rsidR="00EA62AA" w:rsidRPr="003720B2" w:rsidRDefault="00EA62AA" w:rsidP="009244D4">
            <w:pPr>
              <w:tabs>
                <w:tab w:val="left" w:pos="426"/>
              </w:tabs>
              <w:spacing w:after="0" w:line="240" w:lineRule="auto"/>
              <w:jc w:val="both"/>
              <w:rPr>
                <w:rFonts w:ascii="Times New Roman" w:eastAsia="Calibri" w:hAnsi="Times New Roman" w:cs="Times New Roman"/>
                <w:sz w:val="24"/>
                <w:szCs w:val="24"/>
                <w:lang w:eastAsia="lt-LT"/>
              </w:rPr>
            </w:pPr>
            <w:r w:rsidRPr="003720B2">
              <w:rPr>
                <w:rFonts w:ascii="Times New Roman" w:eastAsia="Calibri" w:hAnsi="Times New Roman" w:cs="Times New Roman"/>
                <w:sz w:val="24"/>
                <w:szCs w:val="24"/>
                <w:lang w:eastAsia="lt-LT"/>
              </w:rPr>
              <w:t>5.</w:t>
            </w:r>
            <w:r w:rsidRPr="003720B2">
              <w:rPr>
                <w:rFonts w:ascii="Times New Roman" w:eastAsia="Calibri" w:hAnsi="Times New Roman" w:cs="Times New Roman"/>
                <w:sz w:val="24"/>
                <w:szCs w:val="24"/>
                <w:lang w:eastAsia="lt-LT"/>
              </w:rPr>
              <w:tab/>
              <w:t>Moldovos Respublikos Vyriausybės nekontroliuojama Padniestrės teritorija.</w:t>
            </w:r>
          </w:p>
          <w:p w14:paraId="0F721FAA" w14:textId="77777777" w:rsidR="00EA62AA" w:rsidRPr="003720B2" w:rsidRDefault="00EA62AA" w:rsidP="009244D4">
            <w:pPr>
              <w:tabs>
                <w:tab w:val="left" w:pos="426"/>
              </w:tabs>
              <w:spacing w:after="0" w:line="240" w:lineRule="auto"/>
              <w:jc w:val="both"/>
              <w:rPr>
                <w:rFonts w:ascii="Times New Roman" w:eastAsia="Calibri" w:hAnsi="Times New Roman" w:cs="Times New Roman"/>
                <w:sz w:val="24"/>
                <w:szCs w:val="24"/>
                <w:lang w:eastAsia="lt-LT"/>
              </w:rPr>
            </w:pPr>
            <w:r w:rsidRPr="003720B2">
              <w:rPr>
                <w:rFonts w:ascii="Times New Roman" w:eastAsia="Calibri" w:hAnsi="Times New Roman" w:cs="Times New Roman"/>
                <w:sz w:val="24"/>
                <w:szCs w:val="24"/>
                <w:lang w:eastAsia="lt-LT"/>
              </w:rPr>
              <w:t>6.</w:t>
            </w:r>
            <w:r w:rsidRPr="003720B2">
              <w:rPr>
                <w:rFonts w:ascii="Times New Roman" w:eastAsia="Calibri" w:hAnsi="Times New Roman" w:cs="Times New Roman"/>
                <w:sz w:val="24"/>
                <w:szCs w:val="24"/>
                <w:lang w:eastAsia="lt-LT"/>
              </w:rPr>
              <w:tab/>
              <w:t>Sakartvelo Vyriausybės nekontroliuojamos Abchazijos ir Pietų Osetijos teritorijos.</w:t>
            </w:r>
          </w:p>
          <w:p w14:paraId="28357029" w14:textId="77777777" w:rsidR="00EA62AA" w:rsidRPr="003720B2" w:rsidRDefault="00EA62AA" w:rsidP="009244D4">
            <w:pPr>
              <w:shd w:val="clear" w:color="auto" w:fill="FFFFFF"/>
              <w:spacing w:after="0" w:line="240" w:lineRule="auto"/>
              <w:ind w:right="-23"/>
              <w:jc w:val="both"/>
              <w:rPr>
                <w:rFonts w:ascii="Times New Roman" w:eastAsia="Calibri" w:hAnsi="Times New Roman" w:cs="Times New Roman"/>
                <w:sz w:val="24"/>
                <w:szCs w:val="24"/>
                <w:shd w:val="clear" w:color="auto" w:fill="FFFFFF"/>
              </w:rPr>
            </w:pPr>
          </w:p>
          <w:p w14:paraId="251C9F9A" w14:textId="3C48327B" w:rsidR="00EA62AA" w:rsidRPr="003720B2" w:rsidRDefault="00EA62AA" w:rsidP="009244D4">
            <w:pPr>
              <w:numPr>
                <w:ilvl w:val="0"/>
                <w:numId w:val="10"/>
              </w:numPr>
              <w:shd w:val="clear" w:color="auto" w:fill="FFFFFF" w:themeFill="background1"/>
              <w:tabs>
                <w:tab w:val="left" w:pos="426"/>
              </w:tabs>
              <w:spacing w:after="0" w:line="240" w:lineRule="auto"/>
              <w:ind w:left="0" w:right="-23" w:firstLine="0"/>
              <w:jc w:val="both"/>
              <w:rPr>
                <w:rFonts w:ascii="Times New Roman" w:eastAsia="Times New Roman" w:hAnsi="Times New Roman" w:cs="Times New Roman"/>
                <w:sz w:val="24"/>
                <w:szCs w:val="24"/>
                <w:shd w:val="clear" w:color="auto" w:fill="FFFFFF"/>
              </w:rPr>
            </w:pPr>
            <w:r w:rsidRPr="003720B2">
              <w:rPr>
                <w:rFonts w:ascii="Times New Roman" w:eastAsia="Times New Roman" w:hAnsi="Times New Roman" w:cs="Times New Roman"/>
                <w:sz w:val="24"/>
                <w:szCs w:val="24"/>
              </w:rPr>
              <w:t xml:space="preserve">kai pirkimo objektas apima VPĮ 92 straipsnio 13 dalyje numatytame sąraše nurodytų BVPŽ kodų prekes ir paslaugas, </w:t>
            </w:r>
            <w:r w:rsidRPr="003720B2">
              <w:rPr>
                <w:rFonts w:ascii="Times New Roman" w:eastAsia="Times New Roman" w:hAnsi="Times New Roman" w:cs="Times New Roman"/>
                <w:sz w:val="24"/>
                <w:szCs w:val="24"/>
                <w:shd w:val="clear" w:color="auto" w:fill="FFFFFF"/>
              </w:rPr>
              <w:t>techninės ar programinės įrangos priežiūra ar palaikymas ar kitos paslaugos nebus teikiamos iš šių valstybių ar teritorijų:</w:t>
            </w:r>
          </w:p>
          <w:p w14:paraId="56238E17" w14:textId="77777777" w:rsidR="00EA62AA" w:rsidRPr="003720B2" w:rsidRDefault="00EA62AA" w:rsidP="009244D4">
            <w:pPr>
              <w:tabs>
                <w:tab w:val="left" w:pos="426"/>
              </w:tabs>
              <w:spacing w:after="0" w:line="240" w:lineRule="auto"/>
              <w:jc w:val="both"/>
              <w:rPr>
                <w:rFonts w:ascii="Times New Roman" w:eastAsia="Calibri" w:hAnsi="Times New Roman" w:cs="Times New Roman"/>
                <w:sz w:val="24"/>
                <w:szCs w:val="24"/>
                <w:lang w:eastAsia="lt-LT"/>
              </w:rPr>
            </w:pPr>
            <w:r w:rsidRPr="003720B2">
              <w:rPr>
                <w:rFonts w:ascii="Times New Roman" w:eastAsia="Calibri" w:hAnsi="Times New Roman" w:cs="Times New Roman"/>
                <w:sz w:val="24"/>
                <w:szCs w:val="24"/>
                <w:lang w:eastAsia="lt-LT"/>
              </w:rPr>
              <w:t>1.</w:t>
            </w:r>
            <w:r w:rsidRPr="003720B2">
              <w:rPr>
                <w:rFonts w:ascii="Times New Roman" w:eastAsia="Calibri" w:hAnsi="Times New Roman" w:cs="Times New Roman"/>
                <w:sz w:val="24"/>
                <w:szCs w:val="24"/>
                <w:lang w:eastAsia="lt-LT"/>
              </w:rPr>
              <w:tab/>
              <w:t>Rusijos Federacija.</w:t>
            </w:r>
          </w:p>
          <w:p w14:paraId="2D0EFC92" w14:textId="77777777" w:rsidR="00EA62AA" w:rsidRPr="003720B2" w:rsidRDefault="00EA62AA" w:rsidP="009244D4">
            <w:pPr>
              <w:tabs>
                <w:tab w:val="left" w:pos="426"/>
              </w:tabs>
              <w:spacing w:after="0" w:line="240" w:lineRule="auto"/>
              <w:jc w:val="both"/>
              <w:rPr>
                <w:rFonts w:ascii="Times New Roman" w:eastAsia="Calibri" w:hAnsi="Times New Roman" w:cs="Times New Roman"/>
                <w:sz w:val="24"/>
                <w:szCs w:val="24"/>
                <w:lang w:eastAsia="lt-LT"/>
              </w:rPr>
            </w:pPr>
            <w:r w:rsidRPr="003720B2">
              <w:rPr>
                <w:rFonts w:ascii="Times New Roman" w:eastAsia="Calibri" w:hAnsi="Times New Roman" w:cs="Times New Roman"/>
                <w:sz w:val="24"/>
                <w:szCs w:val="24"/>
                <w:lang w:eastAsia="lt-LT"/>
              </w:rPr>
              <w:t>2.</w:t>
            </w:r>
            <w:r w:rsidRPr="003720B2">
              <w:rPr>
                <w:rFonts w:ascii="Times New Roman" w:eastAsia="Calibri" w:hAnsi="Times New Roman" w:cs="Times New Roman"/>
                <w:sz w:val="24"/>
                <w:szCs w:val="24"/>
                <w:lang w:eastAsia="lt-LT"/>
              </w:rPr>
              <w:tab/>
              <w:t>Baltarusijos Respublika.</w:t>
            </w:r>
          </w:p>
          <w:p w14:paraId="32FC3C50" w14:textId="77777777" w:rsidR="00EA62AA" w:rsidRPr="003720B2" w:rsidRDefault="00EA62AA" w:rsidP="009244D4">
            <w:pPr>
              <w:tabs>
                <w:tab w:val="left" w:pos="426"/>
              </w:tabs>
              <w:spacing w:after="0" w:line="240" w:lineRule="auto"/>
              <w:jc w:val="both"/>
              <w:rPr>
                <w:rFonts w:ascii="Times New Roman" w:eastAsia="Calibri" w:hAnsi="Times New Roman" w:cs="Times New Roman"/>
                <w:sz w:val="24"/>
                <w:szCs w:val="24"/>
                <w:lang w:eastAsia="lt-LT"/>
              </w:rPr>
            </w:pPr>
            <w:r w:rsidRPr="003720B2">
              <w:rPr>
                <w:rFonts w:ascii="Times New Roman" w:eastAsia="Calibri" w:hAnsi="Times New Roman" w:cs="Times New Roman"/>
                <w:sz w:val="24"/>
                <w:szCs w:val="24"/>
                <w:lang w:eastAsia="lt-LT"/>
              </w:rPr>
              <w:lastRenderedPageBreak/>
              <w:t>3.</w:t>
            </w:r>
            <w:r w:rsidRPr="003720B2">
              <w:rPr>
                <w:rFonts w:ascii="Times New Roman" w:eastAsia="Calibri" w:hAnsi="Times New Roman" w:cs="Times New Roman"/>
                <w:sz w:val="24"/>
                <w:szCs w:val="24"/>
                <w:lang w:eastAsia="lt-LT"/>
              </w:rPr>
              <w:tab/>
              <w:t xml:space="preserve">Kinijos Liaudies Respublika, netaikoma Atskirajai Taivano, Penghu, Kinmeno ir Madsu muitų teritorijai. </w:t>
            </w:r>
          </w:p>
          <w:p w14:paraId="11A2A9A6" w14:textId="77777777" w:rsidR="00EA62AA" w:rsidRPr="003720B2" w:rsidRDefault="00EA62AA" w:rsidP="009244D4">
            <w:pPr>
              <w:tabs>
                <w:tab w:val="left" w:pos="426"/>
              </w:tabs>
              <w:spacing w:after="0" w:line="240" w:lineRule="auto"/>
              <w:jc w:val="both"/>
              <w:rPr>
                <w:rFonts w:ascii="Times New Roman" w:eastAsia="Calibri" w:hAnsi="Times New Roman" w:cs="Times New Roman"/>
                <w:sz w:val="24"/>
                <w:szCs w:val="24"/>
                <w:lang w:eastAsia="lt-LT"/>
              </w:rPr>
            </w:pPr>
            <w:r w:rsidRPr="003720B2">
              <w:rPr>
                <w:rFonts w:ascii="Times New Roman" w:eastAsia="Calibri" w:hAnsi="Times New Roman" w:cs="Times New Roman"/>
                <w:sz w:val="24"/>
                <w:szCs w:val="24"/>
                <w:lang w:eastAsia="lt-LT"/>
              </w:rPr>
              <w:t>4.</w:t>
            </w:r>
            <w:r w:rsidRPr="003720B2">
              <w:rPr>
                <w:rFonts w:ascii="Times New Roman" w:eastAsia="Calibri" w:hAnsi="Times New Roman" w:cs="Times New Roman"/>
                <w:sz w:val="24"/>
                <w:szCs w:val="24"/>
                <w:lang w:eastAsia="lt-LT"/>
              </w:rPr>
              <w:tab/>
              <w:t>Rusijos Federacijos aneksuotas Krymas.</w:t>
            </w:r>
          </w:p>
          <w:p w14:paraId="2852FDF4" w14:textId="77777777" w:rsidR="00EA62AA" w:rsidRPr="003720B2" w:rsidRDefault="00EA62AA" w:rsidP="009244D4">
            <w:pPr>
              <w:tabs>
                <w:tab w:val="left" w:pos="426"/>
              </w:tabs>
              <w:spacing w:after="0" w:line="240" w:lineRule="auto"/>
              <w:jc w:val="both"/>
              <w:rPr>
                <w:rFonts w:ascii="Times New Roman" w:eastAsia="Calibri" w:hAnsi="Times New Roman" w:cs="Times New Roman"/>
                <w:sz w:val="24"/>
                <w:szCs w:val="24"/>
                <w:lang w:eastAsia="lt-LT"/>
              </w:rPr>
            </w:pPr>
            <w:r w:rsidRPr="003720B2">
              <w:rPr>
                <w:rFonts w:ascii="Times New Roman" w:eastAsia="Calibri" w:hAnsi="Times New Roman" w:cs="Times New Roman"/>
                <w:sz w:val="24"/>
                <w:szCs w:val="24"/>
                <w:lang w:eastAsia="lt-LT"/>
              </w:rPr>
              <w:t>5.</w:t>
            </w:r>
            <w:r w:rsidRPr="003720B2">
              <w:rPr>
                <w:rFonts w:ascii="Times New Roman" w:eastAsia="Calibri" w:hAnsi="Times New Roman" w:cs="Times New Roman"/>
                <w:sz w:val="24"/>
                <w:szCs w:val="24"/>
                <w:lang w:eastAsia="lt-LT"/>
              </w:rPr>
              <w:tab/>
              <w:t>Moldovos Respublikos Vyriausybės nekontroliuojama Padniestrės teritorija.</w:t>
            </w:r>
          </w:p>
          <w:p w14:paraId="12E53968" w14:textId="77777777" w:rsidR="00EA62AA" w:rsidRPr="003720B2" w:rsidRDefault="00EA62AA" w:rsidP="009244D4">
            <w:pPr>
              <w:tabs>
                <w:tab w:val="left" w:pos="426"/>
              </w:tabs>
              <w:spacing w:after="0" w:line="240" w:lineRule="auto"/>
              <w:jc w:val="both"/>
              <w:rPr>
                <w:rFonts w:ascii="Times New Roman" w:eastAsia="Calibri" w:hAnsi="Times New Roman" w:cs="Times New Roman"/>
                <w:sz w:val="24"/>
                <w:szCs w:val="24"/>
                <w:lang w:eastAsia="lt-LT"/>
              </w:rPr>
            </w:pPr>
            <w:r w:rsidRPr="003720B2">
              <w:rPr>
                <w:rFonts w:ascii="Times New Roman" w:eastAsia="Calibri" w:hAnsi="Times New Roman" w:cs="Times New Roman"/>
                <w:sz w:val="24"/>
                <w:szCs w:val="24"/>
                <w:lang w:eastAsia="lt-LT"/>
              </w:rPr>
              <w:t>6.</w:t>
            </w:r>
            <w:r w:rsidRPr="003720B2">
              <w:rPr>
                <w:rFonts w:ascii="Times New Roman" w:eastAsia="Calibri" w:hAnsi="Times New Roman" w:cs="Times New Roman"/>
                <w:sz w:val="24"/>
                <w:szCs w:val="24"/>
                <w:lang w:eastAsia="lt-LT"/>
              </w:rPr>
              <w:tab/>
              <w:t>Sakartvelo Vyriausybės nekontroliuojamos Abchazijos ir Pietų Osetijos teritorijos.</w:t>
            </w:r>
          </w:p>
          <w:p w14:paraId="7ED8145B" w14:textId="77777777" w:rsidR="00EA62AA" w:rsidRPr="003720B2" w:rsidRDefault="00EA62AA" w:rsidP="009244D4">
            <w:pPr>
              <w:shd w:val="clear" w:color="auto" w:fill="FFFFFF"/>
              <w:spacing w:after="0" w:line="240" w:lineRule="auto"/>
              <w:ind w:right="-23"/>
              <w:jc w:val="both"/>
              <w:rPr>
                <w:rFonts w:ascii="Times New Roman" w:eastAsia="Calibri" w:hAnsi="Times New Roman" w:cs="Times New Roman"/>
                <w:sz w:val="24"/>
                <w:szCs w:val="24"/>
                <w:shd w:val="clear" w:color="auto" w:fill="FFFFFF"/>
              </w:rPr>
            </w:pPr>
          </w:p>
          <w:p w14:paraId="4291F57F" w14:textId="0B933BAA" w:rsidR="00EA62AA" w:rsidRPr="003720B2" w:rsidRDefault="00EA62AA" w:rsidP="009244D4">
            <w:pPr>
              <w:numPr>
                <w:ilvl w:val="0"/>
                <w:numId w:val="10"/>
              </w:numPr>
              <w:shd w:val="clear" w:color="auto" w:fill="FFFFFF"/>
              <w:tabs>
                <w:tab w:val="left" w:pos="426"/>
              </w:tabs>
              <w:spacing w:after="0" w:line="240" w:lineRule="auto"/>
              <w:ind w:left="0" w:right="-23" w:firstLine="0"/>
              <w:jc w:val="both"/>
              <w:rPr>
                <w:rFonts w:ascii="Times New Roman" w:eastAsia="Times New Roman" w:hAnsi="Times New Roman" w:cs="Times New Roman"/>
                <w:sz w:val="24"/>
                <w:szCs w:val="24"/>
                <w:shd w:val="clear" w:color="auto" w:fill="FFFFFF"/>
              </w:rPr>
            </w:pPr>
            <w:r w:rsidRPr="003720B2">
              <w:rPr>
                <w:rFonts w:ascii="Times New Roman" w:eastAsia="Times New Roman" w:hAnsi="Times New Roman" w:cs="Times New Roman"/>
                <w:sz w:val="24"/>
                <w:szCs w:val="24"/>
              </w:rPr>
              <w:t xml:space="preserve">kai pirkimo objektas apima VPĮ 92 straipsnio 13 dalyje numatytame sąraše nurodytų BVPŽ kodų prekes ir paslaugas, </w:t>
            </w:r>
            <w:r w:rsidRPr="003720B2">
              <w:rPr>
                <w:rFonts w:ascii="Times New Roman" w:eastAsia="Times New Roman" w:hAnsi="Times New Roman" w:cs="Times New Roman"/>
                <w:sz w:val="24"/>
                <w:szCs w:val="24"/>
                <w:shd w:val="clear" w:color="auto" w:fill="FFFFFF"/>
              </w:rPr>
              <w:t>Pirkimo vykdymo ir Sutarties vykdymo metu aš (tiekėjas) ir visi ūkio subjektai, kurių pajėgumais remiuosi ar (ir) remsiuosi, pasitelkti  subtiekėjai, šiuo metu ar ateityje bei kiekvieno iš jų, įskaitant mane, kontroliuojantys</w:t>
            </w:r>
            <w:r w:rsidRPr="003720B2">
              <w:rPr>
                <w:rFonts w:ascii="Times New Roman" w:eastAsia="Times New Roman" w:hAnsi="Times New Roman" w:cs="Times New Roman"/>
                <w:sz w:val="24"/>
                <w:szCs w:val="24"/>
                <w:shd w:val="clear" w:color="auto" w:fill="FFFFFF"/>
                <w:vertAlign w:val="superscript"/>
              </w:rPr>
              <w:footnoteReference w:id="4"/>
            </w:r>
            <w:r w:rsidRPr="003720B2">
              <w:rPr>
                <w:rFonts w:ascii="Times New Roman" w:eastAsia="Times New Roman" w:hAnsi="Times New Roman" w:cs="Times New Roman"/>
                <w:sz w:val="24"/>
                <w:szCs w:val="24"/>
                <w:shd w:val="clear" w:color="auto" w:fill="FFFFFF"/>
              </w:rPr>
              <w:t xml:space="preserve"> asmenys nėra registruoti (jeigu tiekėjas, jo subtiekėjas, ūkio subjektas, kurio pajėgumais remiamasi, ar kontroliuojantis asmuo yra fizinis asmuo – nuolat gyvenantis ar turintis pilietybę) šiose valstybėse ar teritorijose:</w:t>
            </w:r>
          </w:p>
          <w:p w14:paraId="7483EE83" w14:textId="77777777" w:rsidR="00EA62AA" w:rsidRPr="003720B2" w:rsidRDefault="00EA62AA" w:rsidP="009244D4">
            <w:pPr>
              <w:tabs>
                <w:tab w:val="left" w:pos="426"/>
              </w:tabs>
              <w:spacing w:after="0" w:line="240" w:lineRule="auto"/>
              <w:jc w:val="both"/>
              <w:rPr>
                <w:rFonts w:ascii="Times New Roman" w:eastAsia="Calibri" w:hAnsi="Times New Roman" w:cs="Times New Roman"/>
                <w:sz w:val="24"/>
                <w:szCs w:val="24"/>
                <w:lang w:eastAsia="lt-LT"/>
              </w:rPr>
            </w:pPr>
            <w:r w:rsidRPr="003720B2">
              <w:rPr>
                <w:rFonts w:ascii="Times New Roman" w:eastAsia="Calibri" w:hAnsi="Times New Roman" w:cs="Times New Roman"/>
                <w:sz w:val="24"/>
                <w:szCs w:val="24"/>
                <w:lang w:eastAsia="lt-LT"/>
              </w:rPr>
              <w:t>1.</w:t>
            </w:r>
            <w:r w:rsidRPr="003720B2">
              <w:rPr>
                <w:rFonts w:ascii="Times New Roman" w:eastAsia="Calibri" w:hAnsi="Times New Roman" w:cs="Times New Roman"/>
                <w:sz w:val="24"/>
                <w:szCs w:val="24"/>
                <w:lang w:eastAsia="lt-LT"/>
              </w:rPr>
              <w:tab/>
              <w:t>Rusijos Federacija.</w:t>
            </w:r>
          </w:p>
          <w:p w14:paraId="04620E94" w14:textId="77777777" w:rsidR="00EA62AA" w:rsidRPr="003720B2" w:rsidRDefault="00EA62AA" w:rsidP="009244D4">
            <w:pPr>
              <w:tabs>
                <w:tab w:val="left" w:pos="426"/>
              </w:tabs>
              <w:spacing w:after="0" w:line="240" w:lineRule="auto"/>
              <w:jc w:val="both"/>
              <w:rPr>
                <w:rFonts w:ascii="Times New Roman" w:eastAsia="Calibri" w:hAnsi="Times New Roman" w:cs="Times New Roman"/>
                <w:sz w:val="24"/>
                <w:szCs w:val="24"/>
                <w:lang w:eastAsia="lt-LT"/>
              </w:rPr>
            </w:pPr>
            <w:r w:rsidRPr="003720B2">
              <w:rPr>
                <w:rFonts w:ascii="Times New Roman" w:eastAsia="Calibri" w:hAnsi="Times New Roman" w:cs="Times New Roman"/>
                <w:sz w:val="24"/>
                <w:szCs w:val="24"/>
                <w:lang w:eastAsia="lt-LT"/>
              </w:rPr>
              <w:t>2.</w:t>
            </w:r>
            <w:r w:rsidRPr="003720B2">
              <w:rPr>
                <w:rFonts w:ascii="Times New Roman" w:eastAsia="Calibri" w:hAnsi="Times New Roman" w:cs="Times New Roman"/>
                <w:sz w:val="24"/>
                <w:szCs w:val="24"/>
                <w:lang w:eastAsia="lt-LT"/>
              </w:rPr>
              <w:tab/>
              <w:t>Baltarusijos Respublika.</w:t>
            </w:r>
          </w:p>
          <w:p w14:paraId="40D60853" w14:textId="77777777" w:rsidR="00EA62AA" w:rsidRPr="003720B2" w:rsidRDefault="00EA62AA" w:rsidP="009244D4">
            <w:pPr>
              <w:tabs>
                <w:tab w:val="left" w:pos="426"/>
              </w:tabs>
              <w:spacing w:after="0" w:line="240" w:lineRule="auto"/>
              <w:jc w:val="both"/>
              <w:rPr>
                <w:rFonts w:ascii="Times New Roman" w:eastAsia="Calibri" w:hAnsi="Times New Roman" w:cs="Times New Roman"/>
                <w:sz w:val="24"/>
                <w:szCs w:val="24"/>
                <w:lang w:eastAsia="lt-LT"/>
              </w:rPr>
            </w:pPr>
            <w:r w:rsidRPr="003720B2">
              <w:rPr>
                <w:rFonts w:ascii="Times New Roman" w:eastAsia="Calibri" w:hAnsi="Times New Roman" w:cs="Times New Roman"/>
                <w:sz w:val="24"/>
                <w:szCs w:val="24"/>
                <w:lang w:eastAsia="lt-LT"/>
              </w:rPr>
              <w:t>3.</w:t>
            </w:r>
            <w:r w:rsidRPr="003720B2">
              <w:rPr>
                <w:rFonts w:ascii="Times New Roman" w:eastAsia="Calibri" w:hAnsi="Times New Roman" w:cs="Times New Roman"/>
                <w:sz w:val="24"/>
                <w:szCs w:val="24"/>
                <w:lang w:eastAsia="lt-LT"/>
              </w:rPr>
              <w:tab/>
              <w:t>Kinijos Liaudies Respublika, netaikoma Atskirajai Taivano, Penghu, Kinmeno ir Madsu muitų teritorijai.</w:t>
            </w:r>
          </w:p>
          <w:p w14:paraId="6E0A39B5" w14:textId="77777777" w:rsidR="00EA62AA" w:rsidRPr="003720B2" w:rsidRDefault="00EA62AA" w:rsidP="009244D4">
            <w:pPr>
              <w:tabs>
                <w:tab w:val="left" w:pos="426"/>
              </w:tabs>
              <w:spacing w:after="0" w:line="240" w:lineRule="auto"/>
              <w:jc w:val="both"/>
              <w:rPr>
                <w:rFonts w:ascii="Times New Roman" w:eastAsia="Calibri" w:hAnsi="Times New Roman" w:cs="Times New Roman"/>
                <w:sz w:val="24"/>
                <w:szCs w:val="24"/>
                <w:lang w:eastAsia="lt-LT"/>
              </w:rPr>
            </w:pPr>
            <w:r w:rsidRPr="003720B2">
              <w:rPr>
                <w:rFonts w:ascii="Times New Roman" w:eastAsia="Calibri" w:hAnsi="Times New Roman" w:cs="Times New Roman"/>
                <w:sz w:val="24"/>
                <w:szCs w:val="24"/>
                <w:lang w:eastAsia="lt-LT"/>
              </w:rPr>
              <w:t>4.</w:t>
            </w:r>
            <w:r w:rsidRPr="003720B2">
              <w:rPr>
                <w:rFonts w:ascii="Times New Roman" w:eastAsia="Calibri" w:hAnsi="Times New Roman" w:cs="Times New Roman"/>
                <w:sz w:val="24"/>
                <w:szCs w:val="24"/>
                <w:lang w:eastAsia="lt-LT"/>
              </w:rPr>
              <w:tab/>
              <w:t>Rusijos Federacijos aneksuotas Krymas.</w:t>
            </w:r>
          </w:p>
          <w:p w14:paraId="1954C1A1" w14:textId="77777777" w:rsidR="00EA62AA" w:rsidRPr="003720B2" w:rsidRDefault="00EA62AA" w:rsidP="009244D4">
            <w:pPr>
              <w:tabs>
                <w:tab w:val="left" w:pos="426"/>
              </w:tabs>
              <w:spacing w:after="0" w:line="240" w:lineRule="auto"/>
              <w:jc w:val="both"/>
              <w:rPr>
                <w:rFonts w:ascii="Times New Roman" w:eastAsia="Calibri" w:hAnsi="Times New Roman" w:cs="Times New Roman"/>
                <w:sz w:val="24"/>
                <w:szCs w:val="24"/>
                <w:lang w:eastAsia="lt-LT"/>
              </w:rPr>
            </w:pPr>
            <w:r w:rsidRPr="003720B2">
              <w:rPr>
                <w:rFonts w:ascii="Times New Roman" w:eastAsia="Calibri" w:hAnsi="Times New Roman" w:cs="Times New Roman"/>
                <w:sz w:val="24"/>
                <w:szCs w:val="24"/>
                <w:lang w:eastAsia="lt-LT"/>
              </w:rPr>
              <w:t>5.</w:t>
            </w:r>
            <w:r w:rsidRPr="003720B2">
              <w:rPr>
                <w:rFonts w:ascii="Times New Roman" w:eastAsia="Calibri" w:hAnsi="Times New Roman" w:cs="Times New Roman"/>
                <w:sz w:val="24"/>
                <w:szCs w:val="24"/>
                <w:lang w:eastAsia="lt-LT"/>
              </w:rPr>
              <w:tab/>
              <w:t>Moldovos Respublikos Vyriausybės nekontroliuojama Padniestrės teritorija.</w:t>
            </w:r>
          </w:p>
          <w:p w14:paraId="6394EE1D" w14:textId="77777777" w:rsidR="00EA62AA" w:rsidRPr="003720B2" w:rsidRDefault="00EA62AA" w:rsidP="009244D4">
            <w:pPr>
              <w:tabs>
                <w:tab w:val="left" w:pos="426"/>
              </w:tabs>
              <w:spacing w:after="0" w:line="240" w:lineRule="auto"/>
              <w:jc w:val="both"/>
              <w:rPr>
                <w:rFonts w:ascii="Times New Roman" w:eastAsia="Calibri" w:hAnsi="Times New Roman" w:cs="Times New Roman"/>
                <w:sz w:val="24"/>
                <w:szCs w:val="24"/>
                <w:lang w:eastAsia="lt-LT"/>
              </w:rPr>
            </w:pPr>
            <w:r w:rsidRPr="003720B2">
              <w:rPr>
                <w:rFonts w:ascii="Times New Roman" w:eastAsia="Calibri" w:hAnsi="Times New Roman" w:cs="Times New Roman"/>
                <w:sz w:val="24"/>
                <w:szCs w:val="24"/>
                <w:lang w:eastAsia="lt-LT"/>
              </w:rPr>
              <w:t>6.</w:t>
            </w:r>
            <w:r w:rsidRPr="003720B2">
              <w:rPr>
                <w:rFonts w:ascii="Times New Roman" w:eastAsia="Calibri" w:hAnsi="Times New Roman" w:cs="Times New Roman"/>
                <w:sz w:val="24"/>
                <w:szCs w:val="24"/>
                <w:lang w:eastAsia="lt-LT"/>
              </w:rPr>
              <w:tab/>
              <w:t>Sakartvelo Vyriausybės nekontroliuojamos Abchazijos ir Pietų Osetijos teritorijos.</w:t>
            </w:r>
          </w:p>
          <w:p w14:paraId="637FCA51" w14:textId="77777777" w:rsidR="00EA62AA" w:rsidRPr="003720B2" w:rsidRDefault="00EA62AA" w:rsidP="009244D4">
            <w:pPr>
              <w:shd w:val="clear" w:color="auto" w:fill="FFFFFF"/>
              <w:spacing w:after="0" w:line="240" w:lineRule="auto"/>
              <w:jc w:val="both"/>
              <w:rPr>
                <w:rFonts w:ascii="Times New Roman" w:eastAsia="Calibri" w:hAnsi="Times New Roman" w:cs="Times New Roman"/>
                <w:sz w:val="24"/>
                <w:szCs w:val="24"/>
                <w:shd w:val="clear" w:color="auto" w:fill="FFFFFF"/>
              </w:rPr>
            </w:pPr>
          </w:p>
          <w:p w14:paraId="388161F7" w14:textId="6FA548A8" w:rsidR="00EA62AA" w:rsidRPr="003720B2" w:rsidRDefault="00EA62AA" w:rsidP="009244D4">
            <w:pPr>
              <w:spacing w:after="0" w:line="240" w:lineRule="auto"/>
              <w:jc w:val="both"/>
              <w:rPr>
                <w:rFonts w:ascii="Times New Roman" w:eastAsia="Calibri" w:hAnsi="Times New Roman" w:cs="Times New Roman"/>
                <w:sz w:val="24"/>
                <w:szCs w:val="24"/>
              </w:rPr>
            </w:pPr>
            <w:r w:rsidRPr="003720B2">
              <w:rPr>
                <w:rFonts w:ascii="Times New Roman" w:eastAsia="Calibri" w:hAnsi="Times New Roman" w:cs="Times New Roman"/>
                <w:sz w:val="24"/>
                <w:szCs w:val="24"/>
              </w:rPr>
              <w:t>6) kad Rusija nedalyvauja ir nedalyvaus mano atstovaujamos įmonės sutartyje, viršijant 2014 m. liepos 31 d. Tarybos reglamento (ES) Nr. 833/2014 5k straipsnyje nustatytas ribas su pakeitimais, padarytais 2022 m. balandžio 8 d. Tarybos reglamentu (ES) Nr. 2022/578 dėl ribojamųjų priemonių, susijusių su padėtį destabilizuojančiais Rusijos veiksmais Ukrainoje.</w:t>
            </w:r>
          </w:p>
          <w:p w14:paraId="569800B8" w14:textId="77777777" w:rsidR="00EA62AA" w:rsidRPr="003720B2" w:rsidRDefault="00EA62AA" w:rsidP="009244D4">
            <w:pPr>
              <w:spacing w:after="0" w:line="240" w:lineRule="auto"/>
              <w:jc w:val="both"/>
              <w:rPr>
                <w:rFonts w:ascii="Times New Roman" w:eastAsia="Calibri" w:hAnsi="Times New Roman" w:cs="Times New Roman"/>
                <w:sz w:val="24"/>
                <w:szCs w:val="24"/>
              </w:rPr>
            </w:pPr>
          </w:p>
          <w:p w14:paraId="20607155" w14:textId="018C69FD" w:rsidR="00EA62AA" w:rsidRPr="003720B2" w:rsidRDefault="00EA62AA" w:rsidP="009244D4">
            <w:pPr>
              <w:spacing w:after="0" w:line="240" w:lineRule="auto"/>
              <w:jc w:val="both"/>
              <w:rPr>
                <w:rFonts w:ascii="Times New Roman" w:eastAsia="Calibri" w:hAnsi="Times New Roman" w:cs="Times New Roman"/>
                <w:sz w:val="24"/>
                <w:szCs w:val="24"/>
              </w:rPr>
            </w:pPr>
            <w:r w:rsidRPr="003720B2">
              <w:rPr>
                <w:rFonts w:ascii="Times New Roman" w:eastAsia="Calibri" w:hAnsi="Times New Roman" w:cs="Times New Roman"/>
                <w:sz w:val="24"/>
                <w:szCs w:val="24"/>
              </w:rPr>
              <w:t xml:space="preserve">7) kad: </w:t>
            </w:r>
          </w:p>
          <w:p w14:paraId="2EE87F3B" w14:textId="77777777" w:rsidR="00EA62AA" w:rsidRPr="003720B2" w:rsidRDefault="00EA62AA" w:rsidP="009244D4">
            <w:pPr>
              <w:spacing w:after="0" w:line="240" w:lineRule="auto"/>
              <w:jc w:val="both"/>
              <w:rPr>
                <w:rFonts w:ascii="Times New Roman" w:eastAsia="Calibri" w:hAnsi="Times New Roman" w:cs="Times New Roman"/>
                <w:sz w:val="24"/>
                <w:szCs w:val="24"/>
              </w:rPr>
            </w:pPr>
            <w:r w:rsidRPr="003720B2">
              <w:rPr>
                <w:rFonts w:ascii="Times New Roman" w:eastAsia="Calibri" w:hAnsi="Times New Roman" w:cs="Times New Roman"/>
                <w:sz w:val="24"/>
                <w:szCs w:val="24"/>
              </w:rPr>
              <w:t xml:space="preserve">a) mano atstovaujama bendrovė (ir nė vienas iš mūsų konsorciumo narių) nėra Rusijos pilietis arba fizinis ar juridinis asmuo, subjektas ar įstaiga, įsteigta Rusijoje; </w:t>
            </w:r>
          </w:p>
          <w:p w14:paraId="2865BA80" w14:textId="77777777" w:rsidR="00EA62AA" w:rsidRPr="003720B2" w:rsidRDefault="00EA62AA" w:rsidP="009244D4">
            <w:pPr>
              <w:spacing w:after="0" w:line="240" w:lineRule="auto"/>
              <w:jc w:val="both"/>
              <w:rPr>
                <w:rFonts w:ascii="Times New Roman" w:eastAsia="Calibri" w:hAnsi="Times New Roman" w:cs="Times New Roman"/>
                <w:sz w:val="24"/>
                <w:szCs w:val="24"/>
              </w:rPr>
            </w:pPr>
            <w:r w:rsidRPr="003720B2">
              <w:rPr>
                <w:rFonts w:ascii="Times New Roman" w:eastAsia="Calibri" w:hAnsi="Times New Roman" w:cs="Times New Roman"/>
                <w:sz w:val="24"/>
                <w:szCs w:val="24"/>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61B07F97" w14:textId="77777777" w:rsidR="00EA62AA" w:rsidRPr="003720B2" w:rsidRDefault="00EA62AA" w:rsidP="009244D4">
            <w:pPr>
              <w:spacing w:after="0" w:line="240" w:lineRule="auto"/>
              <w:jc w:val="both"/>
              <w:rPr>
                <w:rFonts w:ascii="Times New Roman" w:eastAsia="Calibri" w:hAnsi="Times New Roman" w:cs="Times New Roman"/>
                <w:sz w:val="24"/>
                <w:szCs w:val="24"/>
              </w:rPr>
            </w:pPr>
            <w:r w:rsidRPr="003720B2">
              <w:rPr>
                <w:rFonts w:ascii="Times New Roman" w:eastAsia="Calibri" w:hAnsi="Times New Roman" w:cs="Times New Roman"/>
                <w:sz w:val="24"/>
                <w:szCs w:val="24"/>
              </w:rPr>
              <w:lastRenderedPageBreak/>
              <w:t xml:space="preserve">c) nei aš, nei bendrovė, kuriai atstovaujame (ir nė vienas iš mūsų konsorciumo narių), nesame fiziniu ar juridiniu asmeniu, subjektu ar organizacija, veikianti a) arba b) punkte nurodyto subjekto vardu arba jo nurodymu; </w:t>
            </w:r>
          </w:p>
          <w:p w14:paraId="4B1B9B72" w14:textId="77777777" w:rsidR="00EA62AA" w:rsidRPr="003720B2" w:rsidRDefault="00EA62AA" w:rsidP="009244D4">
            <w:pPr>
              <w:spacing w:after="0" w:line="240" w:lineRule="auto"/>
              <w:jc w:val="both"/>
              <w:rPr>
                <w:rFonts w:ascii="Times New Roman" w:eastAsia="Calibri" w:hAnsi="Times New Roman" w:cs="Times New Roman"/>
                <w:sz w:val="24"/>
                <w:szCs w:val="24"/>
              </w:rPr>
            </w:pPr>
            <w:r w:rsidRPr="003720B2">
              <w:rPr>
                <w:rFonts w:ascii="Times New Roman" w:eastAsia="Calibri" w:hAnsi="Times New Roman" w:cs="Times New Roman"/>
                <w:sz w:val="24"/>
                <w:szCs w:val="24"/>
              </w:rPr>
              <w:t>d) mano atstovaujamos bendrovės subrangovai, tiekėjai arba ūkio subjektai, kurių pajėgumais remiamasi ir kuriems tenka daugiau kaip 10 % sutarties vertės nepriklauso nuo a–c punktuose išvardytų subjektų</w:t>
            </w:r>
          </w:p>
          <w:p w14:paraId="7D274B36" w14:textId="77777777" w:rsidR="00EA62AA" w:rsidRPr="003720B2" w:rsidRDefault="00EA62AA" w:rsidP="009244D4">
            <w:pPr>
              <w:spacing w:after="0" w:line="240" w:lineRule="auto"/>
              <w:jc w:val="both"/>
              <w:rPr>
                <w:rFonts w:ascii="Times New Roman" w:eastAsia="Calibri" w:hAnsi="Times New Roman" w:cs="Times New Roman"/>
                <w:sz w:val="24"/>
                <w:szCs w:val="24"/>
              </w:rPr>
            </w:pPr>
          </w:p>
          <w:p w14:paraId="677D5EE9" w14:textId="229B6B19" w:rsidR="00EA62AA" w:rsidRPr="003720B2" w:rsidRDefault="00EA62AA" w:rsidP="009244D4">
            <w:pPr>
              <w:spacing w:after="0" w:line="240" w:lineRule="auto"/>
              <w:jc w:val="both"/>
              <w:rPr>
                <w:rFonts w:ascii="Times New Roman" w:eastAsia="Calibri" w:hAnsi="Times New Roman" w:cs="Times New Roman"/>
                <w:sz w:val="24"/>
                <w:szCs w:val="24"/>
              </w:rPr>
            </w:pPr>
            <w:r w:rsidRPr="003720B2">
              <w:rPr>
                <w:rFonts w:ascii="Times New Roman" w:eastAsia="Calibri" w:hAnsi="Times New Roman" w:cs="Times New Roman"/>
                <w:sz w:val="24"/>
                <w:szCs w:val="24"/>
              </w:rPr>
              <w:t>8) Aš (tiekėjas), visi šiuo metu ar ateityje pasitelkti subtiekėjai, ūkio subjektai, kurių pajėgumais remiuosi, nevykdo veiklos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FAEFA11" w14:textId="77777777" w:rsidR="00EA62AA" w:rsidRPr="003720B2" w:rsidRDefault="00EA62AA" w:rsidP="009244D4">
            <w:pPr>
              <w:spacing w:after="0" w:line="240" w:lineRule="auto"/>
              <w:jc w:val="both"/>
              <w:rPr>
                <w:rFonts w:ascii="Times New Roman" w:eastAsia="Calibri" w:hAnsi="Times New Roman" w:cs="Times New Roman"/>
                <w:sz w:val="24"/>
                <w:szCs w:val="24"/>
              </w:rPr>
            </w:pPr>
          </w:p>
          <w:p w14:paraId="06BC4DD3" w14:textId="77777777" w:rsidR="00EA62AA" w:rsidRPr="003720B2" w:rsidRDefault="00EA62AA" w:rsidP="009244D4">
            <w:pPr>
              <w:spacing w:after="0" w:line="240" w:lineRule="auto"/>
              <w:jc w:val="both"/>
              <w:rPr>
                <w:rFonts w:ascii="Times New Roman" w:eastAsia="Calibri" w:hAnsi="Times New Roman" w:cs="Times New Roman"/>
                <w:color w:val="000000"/>
                <w:sz w:val="24"/>
                <w:szCs w:val="24"/>
                <w:shd w:val="clear" w:color="auto" w:fill="FFFFFF"/>
              </w:rPr>
            </w:pPr>
            <w:r w:rsidRPr="003720B2">
              <w:rPr>
                <w:rFonts w:ascii="Times New Roman" w:eastAsia="Calibri" w:hAnsi="Times New Roman" w:cs="Times New Roman"/>
                <w:sz w:val="24"/>
                <w:szCs w:val="24"/>
              </w:rPr>
              <w:t>9) Taip pat aš (tiekėjas) deklaruoju ir patvirtinu, kad man (tiekėjui) ir mano siūlomam objektui netaikomos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01023D7F" w14:textId="77777777" w:rsidR="00EA62AA" w:rsidRPr="003720B2" w:rsidRDefault="00EA62AA" w:rsidP="009244D4">
            <w:pPr>
              <w:tabs>
                <w:tab w:val="left" w:pos="567"/>
              </w:tabs>
              <w:spacing w:after="0" w:line="240" w:lineRule="auto"/>
              <w:jc w:val="both"/>
              <w:rPr>
                <w:rFonts w:ascii="Times New Roman" w:eastAsia="Times New Roman" w:hAnsi="Times New Roman" w:cs="Times New Roman"/>
                <w:iCs/>
                <w:sz w:val="24"/>
                <w:szCs w:val="24"/>
              </w:rPr>
            </w:pPr>
          </w:p>
          <w:p w14:paraId="4DFDDA32" w14:textId="77777777" w:rsidR="00EA62AA" w:rsidRPr="003720B2" w:rsidRDefault="00EA62AA" w:rsidP="009244D4">
            <w:pPr>
              <w:tabs>
                <w:tab w:val="left" w:pos="567"/>
              </w:tabs>
              <w:spacing w:after="0" w:line="240" w:lineRule="auto"/>
              <w:jc w:val="both"/>
              <w:rPr>
                <w:rFonts w:ascii="Times New Roman" w:eastAsia="Times New Roman" w:hAnsi="Times New Roman" w:cs="Times New Roman"/>
                <w:iCs/>
                <w:sz w:val="24"/>
                <w:szCs w:val="24"/>
              </w:rPr>
            </w:pPr>
            <w:r w:rsidRPr="003720B2">
              <w:rPr>
                <w:rFonts w:ascii="Times New Roman" w:eastAsia="Times New Roman" w:hAnsi="Times New Roman" w:cs="Times New Roman"/>
                <w:iCs/>
                <w:sz w:val="24"/>
                <w:szCs w:val="24"/>
              </w:rPr>
              <w:t>Tiekėjas, teikdamas Paraišką (jei tokia teikiama) ir Pasiūlymą ir šią deklaraciją, patvirtina, kad jis ir jo pasiūlymas, įskaitant pasitelktus asmenis, visiškai atitinka Pirkimo metu keliamus reikalavimus ir šioje deklaracijoje nurodytus patvirtinimus. Tiekėjas įsipareigoja Pirkimo ir Sutarties vykdymo metu pagal Pirkėjo pareikalavimą pateikti visus atitiktį nurodytiems reikalavimams patvirtinančius dokumentus ir kitus reikalaujamus duomenis. Deklaruojamoms aplinkybėms pasikeitus pirkimo ar sutarties vykdymo metu, įsipareigoju nedelsiant apie tai informuoti Pirkėją.</w:t>
            </w:r>
          </w:p>
          <w:p w14:paraId="1EA89EB0" w14:textId="77777777" w:rsidR="00EA62AA" w:rsidRPr="003720B2" w:rsidRDefault="00EA62AA" w:rsidP="009244D4">
            <w:pPr>
              <w:tabs>
                <w:tab w:val="left" w:pos="567"/>
              </w:tabs>
              <w:spacing w:after="0" w:line="240" w:lineRule="auto"/>
              <w:jc w:val="both"/>
              <w:rPr>
                <w:rFonts w:ascii="Times New Roman" w:eastAsia="Times New Roman" w:hAnsi="Times New Roman" w:cs="Times New Roman"/>
                <w:sz w:val="24"/>
                <w:szCs w:val="24"/>
              </w:rPr>
            </w:pPr>
          </w:p>
          <w:p w14:paraId="45DC81CE" w14:textId="6CAC0A69" w:rsidR="00EA62AA" w:rsidRPr="003720B2" w:rsidRDefault="00EA62AA" w:rsidP="009244D4">
            <w:pPr>
              <w:tabs>
                <w:tab w:val="left" w:pos="4540"/>
              </w:tabs>
              <w:spacing w:after="0" w:line="240" w:lineRule="auto"/>
              <w:jc w:val="center"/>
              <w:rPr>
                <w:rFonts w:ascii="Times New Roman" w:eastAsia="Calibri" w:hAnsi="Times New Roman" w:cs="Times New Roman"/>
                <w:b/>
                <w:bCs/>
                <w:sz w:val="24"/>
                <w:szCs w:val="24"/>
              </w:rPr>
            </w:pPr>
            <w:r w:rsidRPr="003720B2">
              <w:rPr>
                <w:rFonts w:ascii="Times New Roman" w:eastAsia="Calibri" w:hAnsi="Times New Roman" w:cs="Times New Roman"/>
                <w:b/>
                <w:bCs/>
                <w:sz w:val="24"/>
                <w:szCs w:val="24"/>
              </w:rPr>
              <w:t>___________________________________________</w:t>
            </w:r>
          </w:p>
          <w:p w14:paraId="376C9AB2" w14:textId="77777777" w:rsidR="00EA62AA" w:rsidRPr="003720B2" w:rsidRDefault="00EA62AA" w:rsidP="009244D4">
            <w:pPr>
              <w:spacing w:after="0" w:line="240" w:lineRule="auto"/>
              <w:jc w:val="center"/>
              <w:rPr>
                <w:rFonts w:ascii="Times New Roman" w:eastAsia="Calibri" w:hAnsi="Times New Roman" w:cs="Times New Roman"/>
                <w:sz w:val="24"/>
                <w:szCs w:val="24"/>
              </w:rPr>
            </w:pPr>
            <w:r w:rsidRPr="003720B2">
              <w:rPr>
                <w:rFonts w:ascii="Times New Roman" w:eastAsia="Calibri" w:hAnsi="Times New Roman" w:cs="Times New Roman"/>
                <w:sz w:val="24"/>
                <w:szCs w:val="24"/>
              </w:rPr>
              <w:t>(Tiekėjo arba jo įgalioto asmens pareigos, vardas, pavardė, parašas)</w:t>
            </w:r>
          </w:p>
          <w:p w14:paraId="5C7776DA" w14:textId="77777777" w:rsidR="00EA62AA" w:rsidRPr="003720B2" w:rsidRDefault="00EA62AA" w:rsidP="009244D4">
            <w:pPr>
              <w:spacing w:after="160" w:line="240" w:lineRule="auto"/>
              <w:jc w:val="right"/>
              <w:rPr>
                <w:rFonts w:ascii="Times New Roman" w:eastAsia="Trebuchet MS" w:hAnsi="Times New Roman" w:cs="Times New Roman"/>
                <w:color w:val="000000" w:themeColor="text1"/>
                <w:sz w:val="24"/>
                <w:szCs w:val="24"/>
              </w:rPr>
            </w:pPr>
          </w:p>
          <w:p w14:paraId="6E178161" w14:textId="77777777" w:rsidR="00EA62AA" w:rsidRPr="003720B2" w:rsidRDefault="00EA62AA" w:rsidP="009244D4">
            <w:pPr>
              <w:spacing w:after="160" w:line="240" w:lineRule="auto"/>
              <w:jc w:val="right"/>
              <w:rPr>
                <w:rFonts w:ascii="Times New Roman" w:eastAsia="Trebuchet MS" w:hAnsi="Times New Roman" w:cs="Times New Roman"/>
                <w:color w:val="000000" w:themeColor="text1"/>
                <w:sz w:val="24"/>
                <w:szCs w:val="24"/>
              </w:rPr>
            </w:pPr>
          </w:p>
          <w:p w14:paraId="16CB4D91" w14:textId="77777777" w:rsidR="00EA62AA" w:rsidRPr="003720B2" w:rsidRDefault="00EA62AA" w:rsidP="009244D4">
            <w:pPr>
              <w:spacing w:after="160" w:line="240" w:lineRule="auto"/>
              <w:jc w:val="right"/>
              <w:rPr>
                <w:rFonts w:ascii="Times New Roman" w:eastAsia="Trebuchet MS" w:hAnsi="Times New Roman" w:cs="Times New Roman"/>
                <w:color w:val="000000" w:themeColor="text1"/>
                <w:sz w:val="24"/>
                <w:szCs w:val="24"/>
              </w:rPr>
            </w:pPr>
          </w:p>
          <w:p w14:paraId="106B79BD" w14:textId="77777777" w:rsidR="00EA62AA" w:rsidRPr="003720B2" w:rsidRDefault="00EA62AA" w:rsidP="009244D4">
            <w:pPr>
              <w:spacing w:after="160" w:line="240" w:lineRule="auto"/>
              <w:jc w:val="right"/>
              <w:rPr>
                <w:rFonts w:ascii="Times New Roman" w:eastAsia="Trebuchet MS" w:hAnsi="Times New Roman" w:cs="Times New Roman"/>
                <w:color w:val="000000" w:themeColor="text1"/>
                <w:sz w:val="24"/>
                <w:szCs w:val="24"/>
              </w:rPr>
            </w:pPr>
          </w:p>
          <w:p w14:paraId="33603E7A" w14:textId="77777777" w:rsidR="00EA62AA" w:rsidRPr="003720B2" w:rsidRDefault="00EA62AA" w:rsidP="009244D4">
            <w:pPr>
              <w:spacing w:after="0" w:line="240" w:lineRule="auto"/>
              <w:ind w:right="-23"/>
              <w:jc w:val="both"/>
              <w:rPr>
                <w:rFonts w:ascii="Times New Roman" w:eastAsia="Calibri" w:hAnsi="Times New Roman" w:cs="Times New Roman"/>
                <w:i/>
                <w:iCs/>
                <w:color w:val="FF0000"/>
                <w:sz w:val="24"/>
                <w:szCs w:val="24"/>
              </w:rPr>
            </w:pPr>
          </w:p>
        </w:tc>
        <w:tc>
          <w:tcPr>
            <w:tcW w:w="5376" w:type="dxa"/>
          </w:tcPr>
          <w:p w14:paraId="5BA3357D" w14:textId="338E67BD" w:rsidR="00EA62AA" w:rsidRPr="003720B2" w:rsidRDefault="00EA62AA" w:rsidP="009244D4">
            <w:pPr>
              <w:shd w:val="clear" w:color="auto" w:fill="FFFFFF" w:themeFill="background1"/>
              <w:spacing w:after="0" w:line="240" w:lineRule="auto"/>
              <w:ind w:right="-23"/>
              <w:jc w:val="both"/>
              <w:rPr>
                <w:rFonts w:ascii="Times New Roman" w:eastAsia="Calibri" w:hAnsi="Times New Roman" w:cs="Times New Roman"/>
                <w:sz w:val="24"/>
                <w:szCs w:val="24"/>
              </w:rPr>
            </w:pPr>
            <w:r w:rsidRPr="003720B2">
              <w:rPr>
                <w:rFonts w:ascii="Times New Roman" w:eastAsia="Calibri" w:hAnsi="Times New Roman" w:cs="Times New Roman"/>
                <w:sz w:val="24"/>
                <w:szCs w:val="24"/>
              </w:rPr>
              <w:lastRenderedPageBreak/>
              <w:t>I, ____________ (</w:t>
            </w:r>
            <w:r w:rsidRPr="003720B2">
              <w:rPr>
                <w:rFonts w:ascii="Times New Roman" w:eastAsia="Calibri" w:hAnsi="Times New Roman" w:cs="Times New Roman"/>
                <w:i/>
                <w:iCs/>
                <w:sz w:val="24"/>
                <w:szCs w:val="24"/>
              </w:rPr>
              <w:t>name of the supplier/ responsible joint activity partner</w:t>
            </w:r>
            <w:r w:rsidRPr="003720B2">
              <w:rPr>
                <w:rFonts w:ascii="Times New Roman" w:eastAsia="Calibri" w:hAnsi="Times New Roman" w:cs="Times New Roman"/>
                <w:sz w:val="24"/>
                <w:szCs w:val="24"/>
              </w:rPr>
              <w:t>) _________________________________ (</w:t>
            </w:r>
            <w:r w:rsidRPr="003720B2">
              <w:rPr>
                <w:rFonts w:ascii="Times New Roman" w:eastAsia="Calibri" w:hAnsi="Times New Roman" w:cs="Times New Roman"/>
                <w:i/>
                <w:iCs/>
                <w:sz w:val="24"/>
                <w:szCs w:val="24"/>
              </w:rPr>
              <w:t>position, name and surname of the head of the supplier/ responsible joint activity partner orauthorised representative</w:t>
            </w:r>
            <w:r w:rsidRPr="003720B2">
              <w:rPr>
                <w:rFonts w:ascii="Times New Roman" w:eastAsia="Calibri" w:hAnsi="Times New Roman" w:cs="Times New Roman"/>
                <w:sz w:val="24"/>
                <w:szCs w:val="24"/>
              </w:rPr>
              <w:t>), declare and certify that neither at the time of submission of the application (if any), nor at the time of submission of the tender, nor at the time of performance of the contract, I and my joint activity partner(s) (if any), the persons engaged by me (the economic operators whose capacities I am relying on, subcontractors), the goods, their producers, services and the entities providing them, as well as the persons controlling me and all the above-mentioned persons, pose and will pose a threat to the national security of JSC Lithuanian Airports, as defined in the Public Procurement Law of the Republic of Lithuania (hereinafter referred to as the PPL) / the Law on Procurement of the Republic of Lithuania by Contracting Entities in the Field of Water, Energy, Transport or Postal Services (hereinafter referred to as the PL), the Law on Protection of Objects Critical to the National Security of the Republic of Lithuania, the Law on International Sanctions of the Republic of Lithuania, and any other European Union, Republic of Lithuania and international legal acts.</w:t>
            </w:r>
          </w:p>
          <w:p w14:paraId="1F47DC52" w14:textId="77777777" w:rsidR="00EA62AA" w:rsidRPr="003720B2" w:rsidRDefault="00EA62AA" w:rsidP="009244D4">
            <w:pPr>
              <w:shd w:val="clear" w:color="auto" w:fill="FFFFFF"/>
              <w:spacing w:after="0" w:line="240" w:lineRule="auto"/>
              <w:ind w:right="-23"/>
              <w:jc w:val="both"/>
              <w:rPr>
                <w:rFonts w:ascii="Times New Roman" w:eastAsia="Calibri" w:hAnsi="Times New Roman" w:cs="Times New Roman"/>
                <w:sz w:val="24"/>
                <w:szCs w:val="24"/>
              </w:rPr>
            </w:pPr>
          </w:p>
          <w:p w14:paraId="22DBFC73" w14:textId="7242154C" w:rsidR="00EA62AA" w:rsidRPr="003720B2" w:rsidRDefault="00EA62AA" w:rsidP="009244D4">
            <w:pPr>
              <w:shd w:val="clear" w:color="auto" w:fill="FFFFFF" w:themeFill="background1"/>
              <w:spacing w:after="0" w:line="240" w:lineRule="auto"/>
              <w:ind w:right="-23"/>
              <w:jc w:val="both"/>
              <w:rPr>
                <w:rFonts w:ascii="Times New Roman" w:eastAsia="Calibri" w:hAnsi="Times New Roman" w:cs="Times New Roman"/>
                <w:sz w:val="24"/>
                <w:szCs w:val="24"/>
              </w:rPr>
            </w:pPr>
            <w:r w:rsidRPr="003720B2">
              <w:rPr>
                <w:rFonts w:ascii="Times New Roman" w:eastAsia="Calibri" w:hAnsi="Times New Roman" w:cs="Times New Roman"/>
                <w:sz w:val="24"/>
                <w:szCs w:val="24"/>
              </w:rPr>
              <w:t>I, ____________ (</w:t>
            </w:r>
            <w:r w:rsidRPr="003720B2">
              <w:rPr>
                <w:rFonts w:ascii="Times New Roman" w:eastAsia="Calibri" w:hAnsi="Times New Roman" w:cs="Times New Roman"/>
                <w:i/>
                <w:iCs/>
                <w:sz w:val="24"/>
                <w:szCs w:val="24"/>
              </w:rPr>
              <w:t>name of the supplier/responsible joint activity partner</w:t>
            </w:r>
            <w:r w:rsidRPr="003720B2">
              <w:rPr>
                <w:rFonts w:ascii="Times New Roman" w:eastAsia="Calibri" w:hAnsi="Times New Roman" w:cs="Times New Roman"/>
                <w:sz w:val="24"/>
                <w:szCs w:val="24"/>
              </w:rPr>
              <w:t>), declare and certify:</w:t>
            </w:r>
          </w:p>
          <w:p w14:paraId="6C708644" w14:textId="77777777" w:rsidR="00EA62AA" w:rsidRPr="003720B2" w:rsidRDefault="00EA62AA" w:rsidP="009244D4">
            <w:pPr>
              <w:shd w:val="clear" w:color="auto" w:fill="FFFFFF"/>
              <w:spacing w:after="0" w:line="240" w:lineRule="auto"/>
              <w:ind w:right="-23"/>
              <w:jc w:val="both"/>
              <w:rPr>
                <w:rFonts w:ascii="Times New Roman" w:eastAsia="Calibri" w:hAnsi="Times New Roman" w:cs="Times New Roman"/>
                <w:sz w:val="24"/>
                <w:szCs w:val="24"/>
              </w:rPr>
            </w:pPr>
          </w:p>
          <w:p w14:paraId="33DBCB46" w14:textId="70AFA8FD" w:rsidR="00EA62AA" w:rsidRPr="003720B2" w:rsidRDefault="00EA62AA" w:rsidP="009244D4">
            <w:pPr>
              <w:numPr>
                <w:ilvl w:val="0"/>
                <w:numId w:val="13"/>
              </w:numPr>
              <w:shd w:val="clear" w:color="auto" w:fill="FFFFFF" w:themeFill="background1"/>
              <w:tabs>
                <w:tab w:val="left" w:pos="284"/>
              </w:tabs>
              <w:spacing w:after="0" w:line="240" w:lineRule="auto"/>
              <w:ind w:left="40" w:right="-23" w:hanging="40"/>
              <w:jc w:val="both"/>
              <w:rPr>
                <w:rFonts w:ascii="Times New Roman" w:eastAsia="Times New Roman" w:hAnsi="Times New Roman" w:cs="Times New Roman"/>
                <w:i/>
                <w:iCs/>
                <w:color w:val="FF0000"/>
                <w:sz w:val="24"/>
                <w:szCs w:val="24"/>
              </w:rPr>
            </w:pPr>
            <w:r w:rsidRPr="003720B2">
              <w:rPr>
                <w:rFonts w:ascii="Times New Roman" w:eastAsia="Times New Roman" w:hAnsi="Times New Roman" w:cs="Times New Roman"/>
                <w:sz w:val="24"/>
                <w:szCs w:val="24"/>
              </w:rPr>
              <w:t xml:space="preserve"> At the time of performance of the Purchase and the Contract, I, ____________ (</w:t>
            </w:r>
            <w:r w:rsidRPr="003720B2">
              <w:rPr>
                <w:rFonts w:ascii="Times New Roman" w:eastAsia="Times New Roman" w:hAnsi="Times New Roman" w:cs="Times New Roman"/>
                <w:i/>
                <w:iCs/>
                <w:sz w:val="24"/>
                <w:szCs w:val="24"/>
              </w:rPr>
              <w:t>name of the supplier/responsible joint activity partner</w:t>
            </w:r>
            <w:r w:rsidRPr="003720B2">
              <w:rPr>
                <w:rFonts w:ascii="Times New Roman" w:eastAsia="Times New Roman" w:hAnsi="Times New Roman" w:cs="Times New Roman"/>
                <w:sz w:val="24"/>
                <w:szCs w:val="24"/>
              </w:rPr>
              <w:t xml:space="preserve">), and any of </w:t>
            </w:r>
            <w:r w:rsidRPr="003720B2">
              <w:rPr>
                <w:rFonts w:ascii="Times New Roman" w:eastAsia="Times New Roman" w:hAnsi="Times New Roman" w:cs="Times New Roman"/>
                <w:sz w:val="24"/>
                <w:szCs w:val="24"/>
              </w:rPr>
              <w:lastRenderedPageBreak/>
              <w:t>my economic operators on whose capacities I am relying and/or will rely, any subcontractors currently or in the future, the manufacturers of the goods (including their components, packaging) and the controlling legal entities of each of them, including myself, are not incorporated, natural persons resident in the countries or territories indicated, or hold citizenship of those countries:</w:t>
            </w:r>
          </w:p>
          <w:p w14:paraId="12121DEA" w14:textId="653F97FB" w:rsidR="00EA62AA" w:rsidRPr="003720B2" w:rsidRDefault="00EA62AA" w:rsidP="009244D4">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3720B2">
              <w:rPr>
                <w:rFonts w:ascii="Times New Roman" w:eastAsia="Calibri" w:hAnsi="Times New Roman" w:cs="Times New Roman"/>
                <w:sz w:val="24"/>
                <w:szCs w:val="24"/>
              </w:rPr>
              <w:t>1.</w:t>
            </w:r>
            <w:r w:rsidRPr="003720B2">
              <w:rPr>
                <w:rFonts w:ascii="Times New Roman" w:eastAsia="Calibri" w:hAnsi="Times New Roman" w:cs="Times New Roman"/>
                <w:sz w:val="24"/>
                <w:szCs w:val="24"/>
              </w:rPr>
              <w:tab/>
              <w:t>Russian Federation.</w:t>
            </w:r>
          </w:p>
          <w:p w14:paraId="5C12598C" w14:textId="2239E94B" w:rsidR="00EA62AA" w:rsidRPr="003720B2" w:rsidRDefault="00EA62AA" w:rsidP="009244D4">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3720B2">
              <w:rPr>
                <w:rFonts w:ascii="Times New Roman" w:eastAsia="Calibri" w:hAnsi="Times New Roman" w:cs="Times New Roman"/>
                <w:sz w:val="24"/>
                <w:szCs w:val="24"/>
              </w:rPr>
              <w:t>2.</w:t>
            </w:r>
            <w:r w:rsidRPr="003720B2">
              <w:rPr>
                <w:rFonts w:ascii="Times New Roman" w:eastAsia="Calibri" w:hAnsi="Times New Roman" w:cs="Times New Roman"/>
                <w:sz w:val="24"/>
                <w:szCs w:val="24"/>
              </w:rPr>
              <w:tab/>
              <w:t>Republic of Belarus.</w:t>
            </w:r>
          </w:p>
          <w:p w14:paraId="47022AE6" w14:textId="709C1981" w:rsidR="00EA62AA" w:rsidRPr="003720B2" w:rsidRDefault="00EA62AA" w:rsidP="009244D4">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3720B2">
              <w:rPr>
                <w:rFonts w:ascii="Times New Roman" w:eastAsia="Calibri" w:hAnsi="Times New Roman" w:cs="Times New Roman"/>
                <w:sz w:val="24"/>
                <w:szCs w:val="24"/>
              </w:rPr>
              <w:t>3.</w:t>
            </w:r>
            <w:r w:rsidRPr="003720B2">
              <w:rPr>
                <w:rFonts w:ascii="Times New Roman" w:eastAsia="Calibri" w:hAnsi="Times New Roman" w:cs="Times New Roman"/>
                <w:sz w:val="24"/>
                <w:szCs w:val="24"/>
              </w:rPr>
              <w:tab/>
              <w:t xml:space="preserve">Crimea annexed by the Russian Federation. </w:t>
            </w:r>
          </w:p>
          <w:p w14:paraId="393487A1" w14:textId="1D2046FF" w:rsidR="00EA62AA" w:rsidRPr="003720B2" w:rsidRDefault="00EA62AA" w:rsidP="009244D4">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3720B2">
              <w:rPr>
                <w:rFonts w:ascii="Times New Roman" w:eastAsia="Calibri" w:hAnsi="Times New Roman" w:cs="Times New Roman"/>
                <w:sz w:val="24"/>
                <w:szCs w:val="24"/>
              </w:rPr>
              <w:t>4.</w:t>
            </w:r>
            <w:r w:rsidRPr="003720B2">
              <w:rPr>
                <w:rFonts w:ascii="Times New Roman" w:eastAsia="Calibri" w:hAnsi="Times New Roman" w:cs="Times New Roman"/>
                <w:sz w:val="24"/>
                <w:szCs w:val="24"/>
              </w:rPr>
              <w:tab/>
              <w:t>Transnistrian territory not under the control of the Government of the Republic of Moldova.</w:t>
            </w:r>
          </w:p>
          <w:p w14:paraId="2F440FAB" w14:textId="674FECDD" w:rsidR="00EA62AA" w:rsidRPr="003720B2" w:rsidRDefault="00EA62AA" w:rsidP="009244D4">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3720B2">
              <w:rPr>
                <w:rFonts w:ascii="Times New Roman" w:eastAsia="Calibri" w:hAnsi="Times New Roman" w:cs="Times New Roman"/>
                <w:sz w:val="24"/>
                <w:szCs w:val="24"/>
              </w:rPr>
              <w:t>5.</w:t>
            </w:r>
            <w:r w:rsidRPr="003720B2">
              <w:rPr>
                <w:rFonts w:ascii="Times New Roman" w:eastAsia="Calibri" w:hAnsi="Times New Roman" w:cs="Times New Roman"/>
                <w:sz w:val="24"/>
                <w:szCs w:val="24"/>
              </w:rPr>
              <w:tab/>
              <w:t>Territories of Abkhazia and South Ossetia not under the control of the Government of Georgia.</w:t>
            </w:r>
          </w:p>
          <w:p w14:paraId="6119E757" w14:textId="77777777" w:rsidR="00EA62AA" w:rsidRPr="003720B2" w:rsidRDefault="00EA62AA" w:rsidP="009244D4">
            <w:pPr>
              <w:shd w:val="clear" w:color="auto" w:fill="FFFFFF"/>
              <w:spacing w:after="0" w:line="240" w:lineRule="auto"/>
              <w:ind w:right="-23"/>
              <w:jc w:val="both"/>
              <w:rPr>
                <w:rFonts w:ascii="Times New Roman" w:eastAsia="Calibri" w:hAnsi="Times New Roman" w:cs="Times New Roman"/>
                <w:sz w:val="24"/>
                <w:szCs w:val="24"/>
              </w:rPr>
            </w:pPr>
          </w:p>
          <w:p w14:paraId="39CCD4BD" w14:textId="13178E7C" w:rsidR="00EA62AA" w:rsidRPr="003720B2" w:rsidRDefault="00EA62AA" w:rsidP="009244D4">
            <w:pPr>
              <w:numPr>
                <w:ilvl w:val="0"/>
                <w:numId w:val="13"/>
              </w:numPr>
              <w:shd w:val="clear" w:color="auto" w:fill="FFFFFF"/>
              <w:tabs>
                <w:tab w:val="left" w:pos="426"/>
              </w:tabs>
              <w:spacing w:after="0" w:line="240" w:lineRule="auto"/>
              <w:ind w:left="0" w:right="-23" w:firstLine="0"/>
              <w:jc w:val="both"/>
              <w:rPr>
                <w:rFonts w:ascii="Times New Roman" w:eastAsia="Times New Roman" w:hAnsi="Times New Roman" w:cs="Times New Roman"/>
                <w:sz w:val="24"/>
                <w:szCs w:val="24"/>
              </w:rPr>
            </w:pPr>
            <w:r w:rsidRPr="003720B2">
              <w:rPr>
                <w:rFonts w:ascii="Times New Roman" w:eastAsia="Times New Roman" w:hAnsi="Times New Roman" w:cs="Times New Roman"/>
                <w:sz w:val="24"/>
                <w:szCs w:val="24"/>
              </w:rPr>
              <w:t>will offer and during the performance of the contract supply goods (including their components, packaging) and services that do not originate in the following countries or territories:</w:t>
            </w:r>
          </w:p>
          <w:p w14:paraId="020A323A" w14:textId="09E650A0" w:rsidR="00EA62AA" w:rsidRPr="003720B2" w:rsidRDefault="00EA62AA" w:rsidP="009244D4">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3720B2">
              <w:rPr>
                <w:rFonts w:ascii="Times New Roman" w:eastAsia="Calibri" w:hAnsi="Times New Roman" w:cs="Times New Roman"/>
                <w:color w:val="000000"/>
                <w:sz w:val="24"/>
                <w:szCs w:val="24"/>
                <w:shd w:val="clear" w:color="auto" w:fill="FFFFFF"/>
              </w:rPr>
              <w:t>1.</w:t>
            </w:r>
            <w:r w:rsidRPr="003720B2">
              <w:rPr>
                <w:rFonts w:ascii="Times New Roman" w:eastAsia="Calibri" w:hAnsi="Times New Roman" w:cs="Times New Roman"/>
                <w:color w:val="000000"/>
                <w:sz w:val="24"/>
                <w:szCs w:val="24"/>
                <w:shd w:val="clear" w:color="auto" w:fill="FFFFFF"/>
              </w:rPr>
              <w:tab/>
            </w:r>
            <w:r w:rsidRPr="003720B2">
              <w:rPr>
                <w:rFonts w:ascii="Times New Roman" w:eastAsia="Calibri" w:hAnsi="Times New Roman" w:cs="Times New Roman"/>
                <w:sz w:val="24"/>
                <w:szCs w:val="24"/>
              </w:rPr>
              <w:t>Russian Federation</w:t>
            </w:r>
            <w:r w:rsidRPr="003720B2">
              <w:rPr>
                <w:rFonts w:ascii="Times New Roman" w:eastAsia="Calibri" w:hAnsi="Times New Roman" w:cs="Times New Roman"/>
                <w:color w:val="000000"/>
                <w:sz w:val="24"/>
                <w:szCs w:val="24"/>
                <w:shd w:val="clear" w:color="auto" w:fill="FFFFFF"/>
              </w:rPr>
              <w:t>.</w:t>
            </w:r>
          </w:p>
          <w:p w14:paraId="5C358D32" w14:textId="4BD0CA5B" w:rsidR="00EA62AA" w:rsidRPr="003720B2" w:rsidRDefault="00EA62AA" w:rsidP="009244D4">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3720B2">
              <w:rPr>
                <w:rFonts w:ascii="Times New Roman" w:eastAsia="Calibri" w:hAnsi="Times New Roman" w:cs="Times New Roman"/>
                <w:color w:val="000000"/>
                <w:sz w:val="24"/>
                <w:szCs w:val="24"/>
                <w:shd w:val="clear" w:color="auto" w:fill="FFFFFF"/>
              </w:rPr>
              <w:t>2.</w:t>
            </w:r>
            <w:r w:rsidRPr="003720B2">
              <w:rPr>
                <w:rFonts w:ascii="Times New Roman" w:eastAsia="Calibri" w:hAnsi="Times New Roman" w:cs="Times New Roman"/>
                <w:color w:val="000000"/>
                <w:sz w:val="24"/>
                <w:szCs w:val="24"/>
                <w:shd w:val="clear" w:color="auto" w:fill="FFFFFF"/>
              </w:rPr>
              <w:tab/>
            </w:r>
            <w:r w:rsidRPr="003720B2">
              <w:rPr>
                <w:rFonts w:ascii="Times New Roman" w:eastAsia="Calibri" w:hAnsi="Times New Roman" w:cs="Times New Roman"/>
                <w:sz w:val="24"/>
                <w:szCs w:val="24"/>
              </w:rPr>
              <w:t>Republic of Belarus</w:t>
            </w:r>
            <w:r w:rsidRPr="003720B2">
              <w:rPr>
                <w:rFonts w:ascii="Times New Roman" w:eastAsia="Calibri" w:hAnsi="Times New Roman" w:cs="Times New Roman"/>
                <w:color w:val="000000"/>
                <w:sz w:val="24"/>
                <w:szCs w:val="24"/>
                <w:shd w:val="clear" w:color="auto" w:fill="FFFFFF"/>
              </w:rPr>
              <w:t>.</w:t>
            </w:r>
          </w:p>
          <w:p w14:paraId="0D76A4DD" w14:textId="03D1268F" w:rsidR="00EA62AA" w:rsidRPr="003720B2" w:rsidRDefault="00EA62AA" w:rsidP="009244D4">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3720B2">
              <w:rPr>
                <w:rFonts w:ascii="Times New Roman" w:eastAsia="Calibri" w:hAnsi="Times New Roman" w:cs="Times New Roman"/>
                <w:color w:val="000000"/>
                <w:sz w:val="24"/>
                <w:szCs w:val="24"/>
                <w:shd w:val="clear" w:color="auto" w:fill="FFFFFF"/>
              </w:rPr>
              <w:t>3.</w:t>
            </w:r>
            <w:r w:rsidRPr="003720B2">
              <w:rPr>
                <w:rFonts w:ascii="Times New Roman" w:eastAsia="Calibri" w:hAnsi="Times New Roman" w:cs="Times New Roman"/>
                <w:color w:val="000000"/>
                <w:sz w:val="24"/>
                <w:szCs w:val="24"/>
                <w:shd w:val="clear" w:color="auto" w:fill="FFFFFF"/>
              </w:rPr>
              <w:tab/>
            </w:r>
            <w:r w:rsidRPr="003720B2">
              <w:rPr>
                <w:rFonts w:ascii="Times New Roman" w:eastAsia="Calibri" w:hAnsi="Times New Roman" w:cs="Times New Roman"/>
                <w:sz w:val="24"/>
                <w:szCs w:val="24"/>
              </w:rPr>
              <w:t>Crimea annexed by the Russian Federation</w:t>
            </w:r>
            <w:r w:rsidRPr="003720B2">
              <w:rPr>
                <w:rFonts w:ascii="Times New Roman" w:eastAsia="Calibri" w:hAnsi="Times New Roman" w:cs="Times New Roman"/>
                <w:color w:val="000000"/>
                <w:sz w:val="24"/>
                <w:szCs w:val="24"/>
                <w:shd w:val="clear" w:color="auto" w:fill="FFFFFF"/>
              </w:rPr>
              <w:t xml:space="preserve">. </w:t>
            </w:r>
          </w:p>
          <w:p w14:paraId="1B9F79C5" w14:textId="2F08E0E5" w:rsidR="00EA62AA" w:rsidRPr="003720B2" w:rsidRDefault="00EA62AA" w:rsidP="009244D4">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3720B2">
              <w:rPr>
                <w:rFonts w:ascii="Times New Roman" w:eastAsia="Calibri" w:hAnsi="Times New Roman" w:cs="Times New Roman"/>
                <w:color w:val="000000"/>
                <w:sz w:val="24"/>
                <w:szCs w:val="24"/>
                <w:shd w:val="clear" w:color="auto" w:fill="FFFFFF"/>
              </w:rPr>
              <w:t>4.</w:t>
            </w:r>
            <w:r w:rsidRPr="003720B2">
              <w:rPr>
                <w:rFonts w:ascii="Times New Roman" w:eastAsia="Calibri" w:hAnsi="Times New Roman" w:cs="Times New Roman"/>
                <w:color w:val="000000"/>
                <w:sz w:val="24"/>
                <w:szCs w:val="24"/>
                <w:shd w:val="clear" w:color="auto" w:fill="FFFFFF"/>
              </w:rPr>
              <w:tab/>
            </w:r>
            <w:r w:rsidRPr="003720B2">
              <w:rPr>
                <w:rFonts w:ascii="Times New Roman" w:eastAsia="Calibri" w:hAnsi="Times New Roman" w:cs="Times New Roman"/>
                <w:sz w:val="24"/>
                <w:szCs w:val="24"/>
              </w:rPr>
              <w:t>Transnistrian territory not under the control of the Government of the Republic of Moldova</w:t>
            </w:r>
            <w:r w:rsidRPr="003720B2">
              <w:rPr>
                <w:rFonts w:ascii="Times New Roman" w:eastAsia="Calibri" w:hAnsi="Times New Roman" w:cs="Times New Roman"/>
                <w:color w:val="000000"/>
                <w:sz w:val="24"/>
                <w:szCs w:val="24"/>
                <w:shd w:val="clear" w:color="auto" w:fill="FFFFFF"/>
              </w:rPr>
              <w:t>.</w:t>
            </w:r>
          </w:p>
          <w:p w14:paraId="500F38FB" w14:textId="53897E6C" w:rsidR="00EA62AA" w:rsidRPr="003720B2" w:rsidRDefault="00EA62AA" w:rsidP="009244D4">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3720B2">
              <w:rPr>
                <w:rFonts w:ascii="Times New Roman" w:eastAsia="Calibri" w:hAnsi="Times New Roman" w:cs="Times New Roman"/>
                <w:color w:val="000000"/>
                <w:sz w:val="24"/>
                <w:szCs w:val="24"/>
                <w:shd w:val="clear" w:color="auto" w:fill="FFFFFF"/>
              </w:rPr>
              <w:t>5.</w:t>
            </w:r>
            <w:r w:rsidRPr="003720B2">
              <w:rPr>
                <w:rFonts w:ascii="Times New Roman" w:eastAsia="Calibri" w:hAnsi="Times New Roman" w:cs="Times New Roman"/>
                <w:color w:val="000000"/>
                <w:sz w:val="24"/>
                <w:szCs w:val="24"/>
                <w:shd w:val="clear" w:color="auto" w:fill="FFFFFF"/>
              </w:rPr>
              <w:tab/>
            </w:r>
            <w:r w:rsidRPr="003720B2">
              <w:rPr>
                <w:rFonts w:ascii="Times New Roman" w:eastAsia="Calibri" w:hAnsi="Times New Roman" w:cs="Times New Roman"/>
                <w:sz w:val="24"/>
                <w:szCs w:val="24"/>
              </w:rPr>
              <w:t>Territories of Abkhazia and South Ossetia not under the control of the Government of Georgia</w:t>
            </w:r>
            <w:r w:rsidRPr="003720B2">
              <w:rPr>
                <w:rFonts w:ascii="Times New Roman" w:eastAsia="Calibri" w:hAnsi="Times New Roman" w:cs="Times New Roman"/>
                <w:color w:val="000000"/>
                <w:sz w:val="24"/>
                <w:szCs w:val="24"/>
                <w:shd w:val="clear" w:color="auto" w:fill="FFFFFF"/>
              </w:rPr>
              <w:t>.</w:t>
            </w:r>
            <w:r w:rsidRPr="003720B2" w:rsidDel="00A01235">
              <w:rPr>
                <w:rFonts w:ascii="Times New Roman" w:eastAsia="Calibri" w:hAnsi="Times New Roman" w:cs="Times New Roman"/>
                <w:color w:val="000000"/>
                <w:sz w:val="24"/>
                <w:szCs w:val="24"/>
                <w:shd w:val="clear" w:color="auto" w:fill="FFFFFF"/>
              </w:rPr>
              <w:t xml:space="preserve"> </w:t>
            </w:r>
          </w:p>
          <w:p w14:paraId="7309DAC9" w14:textId="77777777" w:rsidR="00EA62AA" w:rsidRPr="003720B2" w:rsidRDefault="00EA62AA" w:rsidP="009244D4">
            <w:pPr>
              <w:shd w:val="clear" w:color="auto" w:fill="FFFFFF"/>
              <w:tabs>
                <w:tab w:val="left" w:pos="426"/>
              </w:tabs>
              <w:spacing w:after="0" w:line="240" w:lineRule="auto"/>
              <w:ind w:right="-23"/>
              <w:jc w:val="both"/>
              <w:rPr>
                <w:rFonts w:ascii="Times New Roman" w:eastAsia="Calibri" w:hAnsi="Times New Roman" w:cs="Times New Roman"/>
                <w:sz w:val="24"/>
                <w:szCs w:val="24"/>
              </w:rPr>
            </w:pPr>
          </w:p>
          <w:p w14:paraId="5C1B368C" w14:textId="1940759D" w:rsidR="00EA62AA" w:rsidRPr="003720B2" w:rsidRDefault="00EA62AA" w:rsidP="009244D4">
            <w:pPr>
              <w:numPr>
                <w:ilvl w:val="0"/>
                <w:numId w:val="13"/>
              </w:numPr>
              <w:shd w:val="clear" w:color="auto" w:fill="FFFFFF" w:themeFill="background1"/>
              <w:tabs>
                <w:tab w:val="left" w:pos="426"/>
              </w:tabs>
              <w:spacing w:after="0" w:line="240" w:lineRule="auto"/>
              <w:ind w:left="0" w:right="-23" w:firstLine="0"/>
              <w:jc w:val="both"/>
              <w:rPr>
                <w:rFonts w:ascii="Times New Roman" w:eastAsia="Times New Roman" w:hAnsi="Times New Roman" w:cs="Times New Roman"/>
                <w:sz w:val="24"/>
                <w:szCs w:val="24"/>
                <w:shd w:val="clear" w:color="auto" w:fill="FFFFFF"/>
              </w:rPr>
            </w:pPr>
            <w:r w:rsidRPr="003720B2">
              <w:rPr>
                <w:rFonts w:ascii="Times New Roman" w:eastAsia="Times New Roman" w:hAnsi="Times New Roman" w:cs="Times New Roman"/>
                <w:sz w:val="24"/>
                <w:szCs w:val="24"/>
              </w:rPr>
              <w:t>when the procurement object includes goods and services of the CPV codes indicated in the list provided for in Article 92(13) of the PPL, I will offer goods for which the manufacturer or the person controlling it is not registered (in the case of a manufacturer or the person controlling it who is a natural person, resident or having nationality) in the following countries or territories:</w:t>
            </w:r>
          </w:p>
          <w:p w14:paraId="1B08777F" w14:textId="0A8B6781" w:rsidR="00EA62AA" w:rsidRPr="003720B2" w:rsidRDefault="00EA62AA" w:rsidP="009244D4">
            <w:pPr>
              <w:tabs>
                <w:tab w:val="left" w:pos="426"/>
              </w:tabs>
              <w:spacing w:after="0" w:line="240" w:lineRule="auto"/>
              <w:jc w:val="both"/>
              <w:rPr>
                <w:rFonts w:ascii="Times New Roman" w:eastAsia="Calibri" w:hAnsi="Times New Roman" w:cs="Times New Roman"/>
                <w:sz w:val="24"/>
                <w:szCs w:val="24"/>
                <w:lang w:eastAsia="lt-LT"/>
              </w:rPr>
            </w:pPr>
            <w:r w:rsidRPr="003720B2">
              <w:rPr>
                <w:rFonts w:ascii="Times New Roman" w:eastAsia="Calibri" w:hAnsi="Times New Roman" w:cs="Times New Roman"/>
                <w:sz w:val="24"/>
                <w:szCs w:val="24"/>
                <w:lang w:eastAsia="lt-LT"/>
              </w:rPr>
              <w:t>1.</w:t>
            </w:r>
            <w:r w:rsidRPr="003720B2">
              <w:rPr>
                <w:rFonts w:ascii="Times New Roman" w:eastAsia="Calibri" w:hAnsi="Times New Roman" w:cs="Times New Roman"/>
                <w:sz w:val="24"/>
                <w:szCs w:val="24"/>
                <w:lang w:eastAsia="lt-LT"/>
              </w:rPr>
              <w:tab/>
            </w:r>
            <w:r w:rsidRPr="003720B2">
              <w:rPr>
                <w:rFonts w:ascii="Times New Roman" w:eastAsia="Calibri" w:hAnsi="Times New Roman" w:cs="Times New Roman"/>
                <w:sz w:val="24"/>
                <w:szCs w:val="24"/>
              </w:rPr>
              <w:t>Russian Federation</w:t>
            </w:r>
            <w:r w:rsidRPr="003720B2">
              <w:rPr>
                <w:rFonts w:ascii="Times New Roman" w:eastAsia="Calibri" w:hAnsi="Times New Roman" w:cs="Times New Roman"/>
                <w:sz w:val="24"/>
                <w:szCs w:val="24"/>
                <w:lang w:eastAsia="lt-LT"/>
              </w:rPr>
              <w:t>.</w:t>
            </w:r>
          </w:p>
          <w:p w14:paraId="2EDD066C" w14:textId="2F5DCFE5" w:rsidR="00EA62AA" w:rsidRPr="003720B2" w:rsidRDefault="00EA62AA" w:rsidP="009244D4">
            <w:pPr>
              <w:tabs>
                <w:tab w:val="left" w:pos="426"/>
              </w:tabs>
              <w:spacing w:after="0" w:line="240" w:lineRule="auto"/>
              <w:jc w:val="both"/>
              <w:rPr>
                <w:rFonts w:ascii="Times New Roman" w:eastAsia="Calibri" w:hAnsi="Times New Roman" w:cs="Times New Roman"/>
                <w:sz w:val="24"/>
                <w:szCs w:val="24"/>
                <w:lang w:eastAsia="lt-LT"/>
              </w:rPr>
            </w:pPr>
            <w:r w:rsidRPr="003720B2">
              <w:rPr>
                <w:rFonts w:ascii="Times New Roman" w:eastAsia="Calibri" w:hAnsi="Times New Roman" w:cs="Times New Roman"/>
                <w:sz w:val="24"/>
                <w:szCs w:val="24"/>
                <w:lang w:eastAsia="lt-LT"/>
              </w:rPr>
              <w:t>2.</w:t>
            </w:r>
            <w:r w:rsidRPr="003720B2">
              <w:rPr>
                <w:rFonts w:ascii="Times New Roman" w:eastAsia="Calibri" w:hAnsi="Times New Roman" w:cs="Times New Roman"/>
                <w:sz w:val="24"/>
                <w:szCs w:val="24"/>
                <w:lang w:eastAsia="lt-LT"/>
              </w:rPr>
              <w:tab/>
            </w:r>
            <w:r w:rsidRPr="003720B2">
              <w:rPr>
                <w:rFonts w:ascii="Times New Roman" w:eastAsia="Calibri" w:hAnsi="Times New Roman" w:cs="Times New Roman"/>
                <w:sz w:val="24"/>
                <w:szCs w:val="24"/>
              </w:rPr>
              <w:t>Republic of Belarus</w:t>
            </w:r>
            <w:r w:rsidRPr="003720B2">
              <w:rPr>
                <w:rFonts w:ascii="Times New Roman" w:eastAsia="Calibri" w:hAnsi="Times New Roman" w:cs="Times New Roman"/>
                <w:sz w:val="24"/>
                <w:szCs w:val="24"/>
                <w:lang w:eastAsia="lt-LT"/>
              </w:rPr>
              <w:t>.</w:t>
            </w:r>
          </w:p>
          <w:p w14:paraId="704C3B6B" w14:textId="4318E092" w:rsidR="00EA62AA" w:rsidRPr="003720B2" w:rsidRDefault="00EA62AA" w:rsidP="009244D4">
            <w:pPr>
              <w:tabs>
                <w:tab w:val="left" w:pos="426"/>
              </w:tabs>
              <w:spacing w:after="0" w:line="240" w:lineRule="auto"/>
              <w:jc w:val="both"/>
              <w:rPr>
                <w:rFonts w:ascii="Times New Roman" w:eastAsia="Calibri" w:hAnsi="Times New Roman" w:cs="Times New Roman"/>
                <w:sz w:val="24"/>
                <w:szCs w:val="24"/>
                <w:lang w:eastAsia="lt-LT"/>
              </w:rPr>
            </w:pPr>
            <w:r w:rsidRPr="003720B2">
              <w:rPr>
                <w:rFonts w:ascii="Times New Roman" w:eastAsia="Calibri" w:hAnsi="Times New Roman" w:cs="Times New Roman"/>
                <w:sz w:val="24"/>
                <w:szCs w:val="24"/>
                <w:lang w:eastAsia="lt-LT"/>
              </w:rPr>
              <w:t>3.</w:t>
            </w:r>
            <w:r w:rsidRPr="003720B2">
              <w:rPr>
                <w:rFonts w:ascii="Times New Roman" w:eastAsia="Calibri" w:hAnsi="Times New Roman" w:cs="Times New Roman"/>
                <w:sz w:val="24"/>
                <w:szCs w:val="24"/>
                <w:lang w:eastAsia="lt-LT"/>
              </w:rPr>
              <w:tab/>
            </w:r>
            <w:r w:rsidRPr="003720B2">
              <w:rPr>
                <w:rFonts w:ascii="Times New Roman" w:eastAsia="Calibri" w:hAnsi="Times New Roman" w:cs="Times New Roman"/>
                <w:sz w:val="24"/>
                <w:szCs w:val="24"/>
                <w:lang w:val="en-GB" w:eastAsia="lt-LT"/>
              </w:rPr>
              <w:t>People’s</w:t>
            </w:r>
            <w:r w:rsidRPr="003720B2">
              <w:rPr>
                <w:rFonts w:ascii="Times New Roman" w:eastAsia="Calibri" w:hAnsi="Times New Roman" w:cs="Times New Roman"/>
                <w:sz w:val="24"/>
                <w:szCs w:val="24"/>
                <w:lang w:eastAsia="lt-LT"/>
              </w:rPr>
              <w:t xml:space="preserve"> Republic of China, not applicable in the Separate Customs Territory of Taiwan, Penghu, Kinmen and Madsu.</w:t>
            </w:r>
          </w:p>
          <w:p w14:paraId="37905E13" w14:textId="5E283279" w:rsidR="00EA62AA" w:rsidRPr="003720B2" w:rsidRDefault="00EA62AA" w:rsidP="009244D4">
            <w:pPr>
              <w:tabs>
                <w:tab w:val="left" w:pos="426"/>
              </w:tabs>
              <w:spacing w:after="0" w:line="240" w:lineRule="auto"/>
              <w:jc w:val="both"/>
              <w:rPr>
                <w:rFonts w:ascii="Times New Roman" w:eastAsia="Calibri" w:hAnsi="Times New Roman" w:cs="Times New Roman"/>
                <w:sz w:val="24"/>
                <w:szCs w:val="24"/>
                <w:lang w:eastAsia="lt-LT"/>
              </w:rPr>
            </w:pPr>
            <w:r w:rsidRPr="003720B2">
              <w:rPr>
                <w:rFonts w:ascii="Times New Roman" w:eastAsia="Calibri" w:hAnsi="Times New Roman" w:cs="Times New Roman"/>
                <w:sz w:val="24"/>
                <w:szCs w:val="24"/>
                <w:lang w:eastAsia="lt-LT"/>
              </w:rPr>
              <w:t>4.</w:t>
            </w:r>
            <w:r w:rsidRPr="003720B2">
              <w:rPr>
                <w:rFonts w:ascii="Times New Roman" w:eastAsia="Calibri" w:hAnsi="Times New Roman" w:cs="Times New Roman"/>
                <w:sz w:val="24"/>
                <w:szCs w:val="24"/>
                <w:lang w:eastAsia="lt-LT"/>
              </w:rPr>
              <w:tab/>
            </w:r>
            <w:r w:rsidRPr="003720B2">
              <w:rPr>
                <w:rFonts w:ascii="Times New Roman" w:eastAsia="Calibri" w:hAnsi="Times New Roman" w:cs="Times New Roman"/>
                <w:sz w:val="24"/>
                <w:szCs w:val="24"/>
              </w:rPr>
              <w:t>Crimea annexed by the Russian Federation</w:t>
            </w:r>
            <w:r w:rsidRPr="003720B2">
              <w:rPr>
                <w:rFonts w:ascii="Times New Roman" w:eastAsia="Calibri" w:hAnsi="Times New Roman" w:cs="Times New Roman"/>
                <w:sz w:val="24"/>
                <w:szCs w:val="24"/>
                <w:lang w:eastAsia="lt-LT"/>
              </w:rPr>
              <w:t>.</w:t>
            </w:r>
          </w:p>
          <w:p w14:paraId="3875CF73" w14:textId="3994BF34" w:rsidR="00EA62AA" w:rsidRPr="003720B2" w:rsidRDefault="00EA62AA" w:rsidP="009244D4">
            <w:pPr>
              <w:tabs>
                <w:tab w:val="left" w:pos="426"/>
              </w:tabs>
              <w:spacing w:after="0" w:line="240" w:lineRule="auto"/>
              <w:jc w:val="both"/>
              <w:rPr>
                <w:rFonts w:ascii="Times New Roman" w:eastAsia="Calibri" w:hAnsi="Times New Roman" w:cs="Times New Roman"/>
                <w:sz w:val="24"/>
                <w:szCs w:val="24"/>
                <w:lang w:eastAsia="lt-LT"/>
              </w:rPr>
            </w:pPr>
            <w:r w:rsidRPr="003720B2">
              <w:rPr>
                <w:rFonts w:ascii="Times New Roman" w:eastAsia="Calibri" w:hAnsi="Times New Roman" w:cs="Times New Roman"/>
                <w:sz w:val="24"/>
                <w:szCs w:val="24"/>
                <w:lang w:eastAsia="lt-LT"/>
              </w:rPr>
              <w:t>5.</w:t>
            </w:r>
            <w:r w:rsidRPr="003720B2">
              <w:rPr>
                <w:rFonts w:ascii="Times New Roman" w:eastAsia="Calibri" w:hAnsi="Times New Roman" w:cs="Times New Roman"/>
                <w:sz w:val="24"/>
                <w:szCs w:val="24"/>
                <w:lang w:eastAsia="lt-LT"/>
              </w:rPr>
              <w:tab/>
            </w:r>
            <w:r w:rsidRPr="003720B2">
              <w:rPr>
                <w:rFonts w:ascii="Times New Roman" w:eastAsia="Calibri" w:hAnsi="Times New Roman" w:cs="Times New Roman"/>
                <w:sz w:val="24"/>
                <w:szCs w:val="24"/>
              </w:rPr>
              <w:t>Transnistrian territory not under the control of the Government of the Republic of Moldova</w:t>
            </w:r>
            <w:r w:rsidRPr="003720B2">
              <w:rPr>
                <w:rFonts w:ascii="Times New Roman" w:eastAsia="Calibri" w:hAnsi="Times New Roman" w:cs="Times New Roman"/>
                <w:sz w:val="24"/>
                <w:szCs w:val="24"/>
                <w:lang w:eastAsia="lt-LT"/>
              </w:rPr>
              <w:t>.</w:t>
            </w:r>
          </w:p>
          <w:p w14:paraId="1AA452BC" w14:textId="0E200671" w:rsidR="00EA62AA" w:rsidRPr="003720B2" w:rsidRDefault="00EA62AA" w:rsidP="009244D4">
            <w:pPr>
              <w:tabs>
                <w:tab w:val="left" w:pos="426"/>
              </w:tabs>
              <w:spacing w:after="0" w:line="240" w:lineRule="auto"/>
              <w:jc w:val="both"/>
              <w:rPr>
                <w:rFonts w:ascii="Times New Roman" w:eastAsia="Calibri" w:hAnsi="Times New Roman" w:cs="Times New Roman"/>
                <w:sz w:val="24"/>
                <w:szCs w:val="24"/>
                <w:lang w:eastAsia="lt-LT"/>
              </w:rPr>
            </w:pPr>
            <w:r w:rsidRPr="003720B2">
              <w:rPr>
                <w:rFonts w:ascii="Times New Roman" w:eastAsia="Calibri" w:hAnsi="Times New Roman" w:cs="Times New Roman"/>
                <w:sz w:val="24"/>
                <w:szCs w:val="24"/>
                <w:lang w:eastAsia="lt-LT"/>
              </w:rPr>
              <w:t>6.</w:t>
            </w:r>
            <w:r w:rsidRPr="003720B2">
              <w:rPr>
                <w:rFonts w:ascii="Times New Roman" w:eastAsia="Calibri" w:hAnsi="Times New Roman" w:cs="Times New Roman"/>
                <w:sz w:val="24"/>
                <w:szCs w:val="24"/>
                <w:lang w:eastAsia="lt-LT"/>
              </w:rPr>
              <w:tab/>
            </w:r>
            <w:r w:rsidRPr="003720B2">
              <w:rPr>
                <w:rFonts w:ascii="Times New Roman" w:eastAsia="Calibri" w:hAnsi="Times New Roman" w:cs="Times New Roman"/>
                <w:sz w:val="24"/>
                <w:szCs w:val="24"/>
              </w:rPr>
              <w:t>Territories of Abkhazia and South Ossetia not under the control of the Government of Georgia</w:t>
            </w:r>
            <w:r w:rsidRPr="003720B2">
              <w:rPr>
                <w:rFonts w:ascii="Times New Roman" w:eastAsia="Calibri" w:hAnsi="Times New Roman" w:cs="Times New Roman"/>
                <w:sz w:val="24"/>
                <w:szCs w:val="24"/>
                <w:lang w:eastAsia="lt-LT"/>
              </w:rPr>
              <w:t>.</w:t>
            </w:r>
          </w:p>
          <w:p w14:paraId="2D06B59D" w14:textId="77777777" w:rsidR="00EA62AA" w:rsidRPr="003720B2" w:rsidRDefault="00EA62AA" w:rsidP="009244D4">
            <w:pPr>
              <w:shd w:val="clear" w:color="auto" w:fill="FFFFFF"/>
              <w:spacing w:after="0" w:line="240" w:lineRule="auto"/>
              <w:ind w:right="-23"/>
              <w:jc w:val="both"/>
              <w:rPr>
                <w:rFonts w:ascii="Times New Roman" w:eastAsia="Calibri" w:hAnsi="Times New Roman" w:cs="Times New Roman"/>
                <w:sz w:val="24"/>
                <w:szCs w:val="24"/>
                <w:shd w:val="clear" w:color="auto" w:fill="FFFFFF"/>
              </w:rPr>
            </w:pPr>
          </w:p>
          <w:p w14:paraId="75720E2A" w14:textId="38C57E83" w:rsidR="00EA62AA" w:rsidRPr="003720B2" w:rsidRDefault="00EA62AA" w:rsidP="009244D4">
            <w:pPr>
              <w:numPr>
                <w:ilvl w:val="0"/>
                <w:numId w:val="13"/>
              </w:numPr>
              <w:shd w:val="clear" w:color="auto" w:fill="FFFFFF" w:themeFill="background1"/>
              <w:tabs>
                <w:tab w:val="left" w:pos="426"/>
              </w:tabs>
              <w:spacing w:after="0" w:line="240" w:lineRule="auto"/>
              <w:ind w:left="0" w:right="-23" w:firstLine="0"/>
              <w:jc w:val="both"/>
              <w:rPr>
                <w:rFonts w:ascii="Times New Roman" w:eastAsia="Times New Roman" w:hAnsi="Times New Roman" w:cs="Times New Roman"/>
                <w:sz w:val="24"/>
                <w:szCs w:val="24"/>
                <w:shd w:val="clear" w:color="auto" w:fill="FFFFFF"/>
              </w:rPr>
            </w:pPr>
            <w:r w:rsidRPr="003720B2">
              <w:rPr>
                <w:rFonts w:ascii="Times New Roman" w:eastAsia="Times New Roman" w:hAnsi="Times New Roman" w:cs="Times New Roman"/>
                <w:sz w:val="24"/>
                <w:szCs w:val="24"/>
              </w:rPr>
              <w:t xml:space="preserve">when the procurement object covers goods and services of the CPV codes listed in the list provided for in Article 92(13) of the PPL, maintenance or support of hardware or software or other services will </w:t>
            </w:r>
            <w:r w:rsidRPr="003720B2">
              <w:rPr>
                <w:rFonts w:ascii="Times New Roman" w:eastAsia="Times New Roman" w:hAnsi="Times New Roman" w:cs="Times New Roman"/>
                <w:sz w:val="24"/>
                <w:szCs w:val="24"/>
              </w:rPr>
              <w:lastRenderedPageBreak/>
              <w:t>not be provided from the following countries or territories:</w:t>
            </w:r>
          </w:p>
          <w:p w14:paraId="33966210" w14:textId="593F439B" w:rsidR="00EA62AA" w:rsidRPr="003720B2" w:rsidRDefault="00EA62AA" w:rsidP="009244D4">
            <w:pPr>
              <w:tabs>
                <w:tab w:val="left" w:pos="426"/>
              </w:tabs>
              <w:spacing w:after="0" w:line="240" w:lineRule="auto"/>
              <w:jc w:val="both"/>
              <w:rPr>
                <w:rFonts w:ascii="Times New Roman" w:eastAsia="Calibri" w:hAnsi="Times New Roman" w:cs="Times New Roman"/>
                <w:sz w:val="24"/>
                <w:szCs w:val="24"/>
                <w:lang w:eastAsia="lt-LT"/>
              </w:rPr>
            </w:pPr>
            <w:r w:rsidRPr="003720B2">
              <w:rPr>
                <w:rFonts w:ascii="Times New Roman" w:eastAsia="Calibri" w:hAnsi="Times New Roman" w:cs="Times New Roman"/>
                <w:sz w:val="24"/>
                <w:szCs w:val="24"/>
                <w:lang w:eastAsia="lt-LT"/>
              </w:rPr>
              <w:t>1.</w:t>
            </w:r>
            <w:r w:rsidRPr="003720B2">
              <w:rPr>
                <w:rFonts w:ascii="Times New Roman" w:eastAsia="Calibri" w:hAnsi="Times New Roman" w:cs="Times New Roman"/>
                <w:sz w:val="24"/>
                <w:szCs w:val="24"/>
                <w:lang w:eastAsia="lt-LT"/>
              </w:rPr>
              <w:tab/>
            </w:r>
            <w:r w:rsidRPr="003720B2">
              <w:rPr>
                <w:rFonts w:ascii="Times New Roman" w:eastAsia="Calibri" w:hAnsi="Times New Roman" w:cs="Times New Roman"/>
                <w:sz w:val="24"/>
                <w:szCs w:val="24"/>
              </w:rPr>
              <w:t>Russian Federation</w:t>
            </w:r>
            <w:r w:rsidRPr="003720B2">
              <w:rPr>
                <w:rFonts w:ascii="Times New Roman" w:eastAsia="Calibri" w:hAnsi="Times New Roman" w:cs="Times New Roman"/>
                <w:sz w:val="24"/>
                <w:szCs w:val="24"/>
                <w:lang w:eastAsia="lt-LT"/>
              </w:rPr>
              <w:t>.</w:t>
            </w:r>
          </w:p>
          <w:p w14:paraId="2B3CBC95" w14:textId="6EAA87B1" w:rsidR="00EA62AA" w:rsidRPr="003720B2" w:rsidRDefault="00EA62AA" w:rsidP="009244D4">
            <w:pPr>
              <w:tabs>
                <w:tab w:val="left" w:pos="426"/>
              </w:tabs>
              <w:spacing w:after="0" w:line="240" w:lineRule="auto"/>
              <w:jc w:val="both"/>
              <w:rPr>
                <w:rFonts w:ascii="Times New Roman" w:eastAsia="Calibri" w:hAnsi="Times New Roman" w:cs="Times New Roman"/>
                <w:sz w:val="24"/>
                <w:szCs w:val="24"/>
                <w:lang w:eastAsia="lt-LT"/>
              </w:rPr>
            </w:pPr>
            <w:r w:rsidRPr="003720B2">
              <w:rPr>
                <w:rFonts w:ascii="Times New Roman" w:eastAsia="Calibri" w:hAnsi="Times New Roman" w:cs="Times New Roman"/>
                <w:sz w:val="24"/>
                <w:szCs w:val="24"/>
                <w:lang w:eastAsia="lt-LT"/>
              </w:rPr>
              <w:t>2.</w:t>
            </w:r>
            <w:r w:rsidRPr="003720B2">
              <w:rPr>
                <w:rFonts w:ascii="Times New Roman" w:eastAsia="Calibri" w:hAnsi="Times New Roman" w:cs="Times New Roman"/>
                <w:sz w:val="24"/>
                <w:szCs w:val="24"/>
                <w:lang w:eastAsia="lt-LT"/>
              </w:rPr>
              <w:tab/>
            </w:r>
            <w:r w:rsidRPr="003720B2">
              <w:rPr>
                <w:rFonts w:ascii="Times New Roman" w:eastAsia="Calibri" w:hAnsi="Times New Roman" w:cs="Times New Roman"/>
                <w:sz w:val="24"/>
                <w:szCs w:val="24"/>
              </w:rPr>
              <w:t>Republic of Belarus</w:t>
            </w:r>
            <w:r w:rsidRPr="003720B2">
              <w:rPr>
                <w:rFonts w:ascii="Times New Roman" w:eastAsia="Calibri" w:hAnsi="Times New Roman" w:cs="Times New Roman"/>
                <w:sz w:val="24"/>
                <w:szCs w:val="24"/>
                <w:lang w:eastAsia="lt-LT"/>
              </w:rPr>
              <w:t>.</w:t>
            </w:r>
          </w:p>
          <w:p w14:paraId="541B5F84" w14:textId="05E337F7" w:rsidR="00EA62AA" w:rsidRPr="003720B2" w:rsidRDefault="00EA62AA" w:rsidP="009244D4">
            <w:pPr>
              <w:tabs>
                <w:tab w:val="left" w:pos="426"/>
              </w:tabs>
              <w:spacing w:after="0" w:line="240" w:lineRule="auto"/>
              <w:jc w:val="both"/>
              <w:rPr>
                <w:rFonts w:ascii="Times New Roman" w:eastAsia="Calibri" w:hAnsi="Times New Roman" w:cs="Times New Roman"/>
                <w:sz w:val="24"/>
                <w:szCs w:val="24"/>
                <w:lang w:eastAsia="lt-LT"/>
              </w:rPr>
            </w:pPr>
            <w:r w:rsidRPr="003720B2">
              <w:rPr>
                <w:rFonts w:ascii="Times New Roman" w:eastAsia="Calibri" w:hAnsi="Times New Roman" w:cs="Times New Roman"/>
                <w:sz w:val="24"/>
                <w:szCs w:val="24"/>
                <w:lang w:eastAsia="lt-LT"/>
              </w:rPr>
              <w:t>3.</w:t>
            </w:r>
            <w:r w:rsidRPr="003720B2">
              <w:rPr>
                <w:rFonts w:ascii="Times New Roman" w:eastAsia="Calibri" w:hAnsi="Times New Roman" w:cs="Times New Roman"/>
                <w:sz w:val="24"/>
                <w:szCs w:val="24"/>
                <w:lang w:eastAsia="lt-LT"/>
              </w:rPr>
              <w:tab/>
            </w:r>
            <w:r w:rsidRPr="003720B2">
              <w:rPr>
                <w:rFonts w:ascii="Times New Roman" w:eastAsia="Calibri" w:hAnsi="Times New Roman" w:cs="Times New Roman"/>
                <w:sz w:val="24"/>
                <w:szCs w:val="24"/>
                <w:lang w:val="en-GB" w:eastAsia="lt-LT"/>
              </w:rPr>
              <w:t>People’s</w:t>
            </w:r>
            <w:r w:rsidRPr="003720B2">
              <w:rPr>
                <w:rFonts w:ascii="Times New Roman" w:eastAsia="Calibri" w:hAnsi="Times New Roman" w:cs="Times New Roman"/>
                <w:sz w:val="24"/>
                <w:szCs w:val="24"/>
                <w:lang w:eastAsia="lt-LT"/>
              </w:rPr>
              <w:t xml:space="preserve"> Republic of China, not applicable in the Separate Customs Territory of Taiwan, Penghu, Kinmen and Madsu. </w:t>
            </w:r>
          </w:p>
          <w:p w14:paraId="392C3E6B" w14:textId="2A29DD3C" w:rsidR="00EA62AA" w:rsidRPr="003720B2" w:rsidRDefault="00EA62AA" w:rsidP="009244D4">
            <w:pPr>
              <w:tabs>
                <w:tab w:val="left" w:pos="426"/>
              </w:tabs>
              <w:spacing w:after="0" w:line="240" w:lineRule="auto"/>
              <w:jc w:val="both"/>
              <w:rPr>
                <w:rFonts w:ascii="Times New Roman" w:eastAsia="Calibri" w:hAnsi="Times New Roman" w:cs="Times New Roman"/>
                <w:sz w:val="24"/>
                <w:szCs w:val="24"/>
                <w:lang w:eastAsia="lt-LT"/>
              </w:rPr>
            </w:pPr>
            <w:r w:rsidRPr="003720B2">
              <w:rPr>
                <w:rFonts w:ascii="Times New Roman" w:eastAsia="Calibri" w:hAnsi="Times New Roman" w:cs="Times New Roman"/>
                <w:sz w:val="24"/>
                <w:szCs w:val="24"/>
                <w:lang w:eastAsia="lt-LT"/>
              </w:rPr>
              <w:t>4.</w:t>
            </w:r>
            <w:r w:rsidRPr="003720B2">
              <w:rPr>
                <w:rFonts w:ascii="Times New Roman" w:eastAsia="Calibri" w:hAnsi="Times New Roman" w:cs="Times New Roman"/>
                <w:sz w:val="24"/>
                <w:szCs w:val="24"/>
                <w:lang w:eastAsia="lt-LT"/>
              </w:rPr>
              <w:tab/>
            </w:r>
            <w:r w:rsidRPr="003720B2">
              <w:rPr>
                <w:rFonts w:ascii="Times New Roman" w:eastAsia="Calibri" w:hAnsi="Times New Roman" w:cs="Times New Roman"/>
                <w:sz w:val="24"/>
                <w:szCs w:val="24"/>
              </w:rPr>
              <w:t>Crimea annexed by the Russian Federation</w:t>
            </w:r>
            <w:r w:rsidRPr="003720B2">
              <w:rPr>
                <w:rFonts w:ascii="Times New Roman" w:eastAsia="Calibri" w:hAnsi="Times New Roman" w:cs="Times New Roman"/>
                <w:sz w:val="24"/>
                <w:szCs w:val="24"/>
                <w:lang w:eastAsia="lt-LT"/>
              </w:rPr>
              <w:t>.</w:t>
            </w:r>
          </w:p>
          <w:p w14:paraId="71636530" w14:textId="15E04559" w:rsidR="00EA62AA" w:rsidRPr="003720B2" w:rsidRDefault="00EA62AA" w:rsidP="009244D4">
            <w:pPr>
              <w:tabs>
                <w:tab w:val="left" w:pos="426"/>
              </w:tabs>
              <w:spacing w:after="0" w:line="240" w:lineRule="auto"/>
              <w:jc w:val="both"/>
              <w:rPr>
                <w:rFonts w:ascii="Times New Roman" w:eastAsia="Calibri" w:hAnsi="Times New Roman" w:cs="Times New Roman"/>
                <w:sz w:val="24"/>
                <w:szCs w:val="24"/>
                <w:lang w:eastAsia="lt-LT"/>
              </w:rPr>
            </w:pPr>
            <w:r w:rsidRPr="003720B2">
              <w:rPr>
                <w:rFonts w:ascii="Times New Roman" w:eastAsia="Calibri" w:hAnsi="Times New Roman" w:cs="Times New Roman"/>
                <w:sz w:val="24"/>
                <w:szCs w:val="24"/>
                <w:lang w:eastAsia="lt-LT"/>
              </w:rPr>
              <w:t>5.</w:t>
            </w:r>
            <w:r w:rsidRPr="003720B2">
              <w:rPr>
                <w:rFonts w:ascii="Times New Roman" w:eastAsia="Calibri" w:hAnsi="Times New Roman" w:cs="Times New Roman"/>
                <w:sz w:val="24"/>
                <w:szCs w:val="24"/>
                <w:lang w:eastAsia="lt-LT"/>
              </w:rPr>
              <w:tab/>
            </w:r>
            <w:r w:rsidRPr="003720B2">
              <w:rPr>
                <w:rFonts w:ascii="Times New Roman" w:eastAsia="Calibri" w:hAnsi="Times New Roman" w:cs="Times New Roman"/>
                <w:sz w:val="24"/>
                <w:szCs w:val="24"/>
              </w:rPr>
              <w:t>Transnistrian territory not under the control of the Government of the Republic of Moldova</w:t>
            </w:r>
            <w:r w:rsidRPr="003720B2">
              <w:rPr>
                <w:rFonts w:ascii="Times New Roman" w:eastAsia="Calibri" w:hAnsi="Times New Roman" w:cs="Times New Roman"/>
                <w:sz w:val="24"/>
                <w:szCs w:val="24"/>
                <w:lang w:eastAsia="lt-LT"/>
              </w:rPr>
              <w:t>.</w:t>
            </w:r>
          </w:p>
          <w:p w14:paraId="0D2DC5DF" w14:textId="28194F10" w:rsidR="00EA62AA" w:rsidRPr="003720B2" w:rsidRDefault="00EA62AA" w:rsidP="009244D4">
            <w:pPr>
              <w:tabs>
                <w:tab w:val="left" w:pos="426"/>
              </w:tabs>
              <w:spacing w:after="0" w:line="240" w:lineRule="auto"/>
              <w:jc w:val="both"/>
              <w:rPr>
                <w:rFonts w:ascii="Times New Roman" w:eastAsia="Calibri" w:hAnsi="Times New Roman" w:cs="Times New Roman"/>
                <w:sz w:val="24"/>
                <w:szCs w:val="24"/>
                <w:lang w:eastAsia="lt-LT"/>
              </w:rPr>
            </w:pPr>
            <w:r w:rsidRPr="003720B2">
              <w:rPr>
                <w:rFonts w:ascii="Times New Roman" w:eastAsia="Calibri" w:hAnsi="Times New Roman" w:cs="Times New Roman"/>
                <w:sz w:val="24"/>
                <w:szCs w:val="24"/>
                <w:lang w:eastAsia="lt-LT"/>
              </w:rPr>
              <w:t>6.</w:t>
            </w:r>
            <w:r w:rsidRPr="003720B2">
              <w:rPr>
                <w:rFonts w:ascii="Times New Roman" w:eastAsia="Calibri" w:hAnsi="Times New Roman" w:cs="Times New Roman"/>
                <w:sz w:val="24"/>
                <w:szCs w:val="24"/>
                <w:lang w:eastAsia="lt-LT"/>
              </w:rPr>
              <w:tab/>
            </w:r>
            <w:r w:rsidRPr="003720B2">
              <w:rPr>
                <w:rFonts w:ascii="Times New Roman" w:eastAsia="Calibri" w:hAnsi="Times New Roman" w:cs="Times New Roman"/>
                <w:sz w:val="24"/>
                <w:szCs w:val="24"/>
              </w:rPr>
              <w:t>Territories of Abkhazia and South Ossetia not under the control of the Government of Georgia</w:t>
            </w:r>
            <w:r w:rsidRPr="003720B2">
              <w:rPr>
                <w:rFonts w:ascii="Times New Roman" w:eastAsia="Calibri" w:hAnsi="Times New Roman" w:cs="Times New Roman"/>
                <w:sz w:val="24"/>
                <w:szCs w:val="24"/>
                <w:lang w:eastAsia="lt-LT"/>
              </w:rPr>
              <w:t xml:space="preserve">. </w:t>
            </w:r>
          </w:p>
          <w:p w14:paraId="300CB0FD" w14:textId="77777777" w:rsidR="00EA62AA" w:rsidRPr="003720B2" w:rsidRDefault="00EA62AA" w:rsidP="009244D4">
            <w:pPr>
              <w:shd w:val="clear" w:color="auto" w:fill="FFFFFF"/>
              <w:spacing w:after="0" w:line="240" w:lineRule="auto"/>
              <w:ind w:right="-23"/>
              <w:jc w:val="both"/>
              <w:rPr>
                <w:rFonts w:ascii="Times New Roman" w:eastAsia="Calibri" w:hAnsi="Times New Roman" w:cs="Times New Roman"/>
                <w:sz w:val="24"/>
                <w:szCs w:val="24"/>
                <w:shd w:val="clear" w:color="auto" w:fill="FFFFFF"/>
              </w:rPr>
            </w:pPr>
          </w:p>
          <w:p w14:paraId="71EE9D7E" w14:textId="2A649498" w:rsidR="00EA62AA" w:rsidRPr="003720B2" w:rsidRDefault="00EA62AA" w:rsidP="009244D4">
            <w:pPr>
              <w:numPr>
                <w:ilvl w:val="0"/>
                <w:numId w:val="13"/>
              </w:numPr>
              <w:shd w:val="clear" w:color="auto" w:fill="FFFFFF"/>
              <w:tabs>
                <w:tab w:val="left" w:pos="426"/>
              </w:tabs>
              <w:spacing w:after="0" w:line="240" w:lineRule="auto"/>
              <w:ind w:left="0" w:right="-23" w:firstLine="0"/>
              <w:jc w:val="both"/>
              <w:rPr>
                <w:rFonts w:ascii="Times New Roman" w:eastAsia="Times New Roman" w:hAnsi="Times New Roman" w:cs="Times New Roman"/>
                <w:sz w:val="24"/>
                <w:szCs w:val="24"/>
                <w:shd w:val="clear" w:color="auto" w:fill="FFFFFF"/>
              </w:rPr>
            </w:pPr>
            <w:r w:rsidRPr="003720B2">
              <w:rPr>
                <w:rFonts w:ascii="Times New Roman" w:eastAsia="Times New Roman" w:hAnsi="Times New Roman" w:cs="Times New Roman"/>
                <w:sz w:val="24"/>
                <w:szCs w:val="24"/>
              </w:rPr>
              <w:t>when the procurement object covers goods and services of the CPV codes specified in the list provided for in Article 92(13) of the PPL, subcontractors used by me (the Supplier) and by all economic operators whose capacities I will rely on and/or whose subcontractors I will rely on, during the performance of the procurement and the execution of the Procurement and Contract, are not currently or in the future, and the controlling persons of each of them, including me, are not registered (if the Supplier, its subcontractor, the entity whose capacities are relied upon or the controlling person is a natural person, whether domiciled or a national) in the following countries or territories:</w:t>
            </w:r>
          </w:p>
          <w:p w14:paraId="6A1CE4D4" w14:textId="5A15D8A7" w:rsidR="00EA62AA" w:rsidRPr="003720B2" w:rsidRDefault="00EA62AA" w:rsidP="009244D4">
            <w:pPr>
              <w:tabs>
                <w:tab w:val="left" w:pos="426"/>
              </w:tabs>
              <w:spacing w:after="0" w:line="240" w:lineRule="auto"/>
              <w:jc w:val="both"/>
              <w:rPr>
                <w:rFonts w:ascii="Times New Roman" w:eastAsia="Calibri" w:hAnsi="Times New Roman" w:cs="Times New Roman"/>
                <w:sz w:val="24"/>
                <w:szCs w:val="24"/>
                <w:lang w:eastAsia="lt-LT"/>
              </w:rPr>
            </w:pPr>
            <w:r w:rsidRPr="003720B2">
              <w:rPr>
                <w:rFonts w:ascii="Times New Roman" w:eastAsia="Calibri" w:hAnsi="Times New Roman" w:cs="Times New Roman"/>
                <w:sz w:val="24"/>
                <w:szCs w:val="24"/>
                <w:lang w:eastAsia="lt-LT"/>
              </w:rPr>
              <w:t>1.</w:t>
            </w:r>
            <w:r w:rsidRPr="003720B2">
              <w:rPr>
                <w:rFonts w:ascii="Times New Roman" w:eastAsia="Calibri" w:hAnsi="Times New Roman" w:cs="Times New Roman"/>
                <w:sz w:val="24"/>
                <w:szCs w:val="24"/>
                <w:lang w:eastAsia="lt-LT"/>
              </w:rPr>
              <w:tab/>
            </w:r>
            <w:r w:rsidRPr="003720B2">
              <w:rPr>
                <w:rFonts w:ascii="Times New Roman" w:eastAsia="Calibri" w:hAnsi="Times New Roman" w:cs="Times New Roman"/>
                <w:sz w:val="24"/>
                <w:szCs w:val="24"/>
              </w:rPr>
              <w:t>Russian Federation</w:t>
            </w:r>
            <w:r w:rsidRPr="003720B2">
              <w:rPr>
                <w:rFonts w:ascii="Times New Roman" w:eastAsia="Calibri" w:hAnsi="Times New Roman" w:cs="Times New Roman"/>
                <w:sz w:val="24"/>
                <w:szCs w:val="24"/>
                <w:lang w:eastAsia="lt-LT"/>
              </w:rPr>
              <w:t>.</w:t>
            </w:r>
          </w:p>
          <w:p w14:paraId="7183952B" w14:textId="5D5F83CC" w:rsidR="00EA62AA" w:rsidRPr="003720B2" w:rsidRDefault="00EA62AA" w:rsidP="009244D4">
            <w:pPr>
              <w:tabs>
                <w:tab w:val="left" w:pos="426"/>
              </w:tabs>
              <w:spacing w:after="0" w:line="240" w:lineRule="auto"/>
              <w:jc w:val="both"/>
              <w:rPr>
                <w:rFonts w:ascii="Times New Roman" w:eastAsia="Calibri" w:hAnsi="Times New Roman" w:cs="Times New Roman"/>
                <w:sz w:val="24"/>
                <w:szCs w:val="24"/>
                <w:lang w:eastAsia="lt-LT"/>
              </w:rPr>
            </w:pPr>
            <w:r w:rsidRPr="003720B2">
              <w:rPr>
                <w:rFonts w:ascii="Times New Roman" w:eastAsia="Calibri" w:hAnsi="Times New Roman" w:cs="Times New Roman"/>
                <w:sz w:val="24"/>
                <w:szCs w:val="24"/>
                <w:lang w:eastAsia="lt-LT"/>
              </w:rPr>
              <w:t>2.</w:t>
            </w:r>
            <w:r w:rsidRPr="003720B2">
              <w:rPr>
                <w:rFonts w:ascii="Times New Roman" w:eastAsia="Calibri" w:hAnsi="Times New Roman" w:cs="Times New Roman"/>
                <w:sz w:val="24"/>
                <w:szCs w:val="24"/>
                <w:lang w:eastAsia="lt-LT"/>
              </w:rPr>
              <w:tab/>
            </w:r>
            <w:r w:rsidRPr="003720B2">
              <w:rPr>
                <w:rFonts w:ascii="Times New Roman" w:eastAsia="Calibri" w:hAnsi="Times New Roman" w:cs="Times New Roman"/>
                <w:sz w:val="24"/>
                <w:szCs w:val="24"/>
              </w:rPr>
              <w:t>Republic of Belarus</w:t>
            </w:r>
            <w:r w:rsidRPr="003720B2">
              <w:rPr>
                <w:rFonts w:ascii="Times New Roman" w:eastAsia="Calibri" w:hAnsi="Times New Roman" w:cs="Times New Roman"/>
                <w:sz w:val="24"/>
                <w:szCs w:val="24"/>
                <w:lang w:eastAsia="lt-LT"/>
              </w:rPr>
              <w:t>.</w:t>
            </w:r>
          </w:p>
          <w:p w14:paraId="5FFE91FF" w14:textId="551093E5" w:rsidR="00EA62AA" w:rsidRPr="003720B2" w:rsidRDefault="00EA62AA" w:rsidP="009244D4">
            <w:pPr>
              <w:tabs>
                <w:tab w:val="left" w:pos="426"/>
              </w:tabs>
              <w:spacing w:after="0" w:line="240" w:lineRule="auto"/>
              <w:jc w:val="both"/>
              <w:rPr>
                <w:rFonts w:ascii="Times New Roman" w:eastAsia="Calibri" w:hAnsi="Times New Roman" w:cs="Times New Roman"/>
                <w:sz w:val="24"/>
                <w:szCs w:val="24"/>
                <w:lang w:eastAsia="lt-LT"/>
              </w:rPr>
            </w:pPr>
            <w:r w:rsidRPr="003720B2">
              <w:rPr>
                <w:rFonts w:ascii="Times New Roman" w:eastAsia="Calibri" w:hAnsi="Times New Roman" w:cs="Times New Roman"/>
                <w:sz w:val="24"/>
                <w:szCs w:val="24"/>
                <w:lang w:eastAsia="lt-LT"/>
              </w:rPr>
              <w:t>3.</w:t>
            </w:r>
            <w:r w:rsidRPr="003720B2">
              <w:rPr>
                <w:rFonts w:ascii="Times New Roman" w:eastAsia="Calibri" w:hAnsi="Times New Roman" w:cs="Times New Roman"/>
                <w:sz w:val="24"/>
                <w:szCs w:val="24"/>
                <w:lang w:eastAsia="lt-LT"/>
              </w:rPr>
              <w:tab/>
            </w:r>
            <w:r w:rsidRPr="003720B2">
              <w:rPr>
                <w:rFonts w:ascii="Times New Roman" w:eastAsia="Calibri" w:hAnsi="Times New Roman" w:cs="Times New Roman"/>
                <w:sz w:val="24"/>
                <w:szCs w:val="24"/>
                <w:lang w:val="en-GB" w:eastAsia="lt-LT"/>
              </w:rPr>
              <w:t>People’s</w:t>
            </w:r>
            <w:r w:rsidRPr="003720B2">
              <w:rPr>
                <w:rFonts w:ascii="Times New Roman" w:eastAsia="Calibri" w:hAnsi="Times New Roman" w:cs="Times New Roman"/>
                <w:sz w:val="24"/>
                <w:szCs w:val="24"/>
                <w:lang w:eastAsia="lt-LT"/>
              </w:rPr>
              <w:t xml:space="preserve"> Republic of China, not applicable in the Separate Customs Territory of Taiwan, Penghu, Kinmen and Madsu.</w:t>
            </w:r>
          </w:p>
          <w:p w14:paraId="4433DBBF" w14:textId="4B7DF0D1" w:rsidR="00EA62AA" w:rsidRPr="003720B2" w:rsidRDefault="00EA62AA" w:rsidP="009244D4">
            <w:pPr>
              <w:tabs>
                <w:tab w:val="left" w:pos="426"/>
              </w:tabs>
              <w:spacing w:after="0" w:line="240" w:lineRule="auto"/>
              <w:jc w:val="both"/>
              <w:rPr>
                <w:rFonts w:ascii="Times New Roman" w:eastAsia="Calibri" w:hAnsi="Times New Roman" w:cs="Times New Roman"/>
                <w:sz w:val="24"/>
                <w:szCs w:val="24"/>
                <w:lang w:eastAsia="lt-LT"/>
              </w:rPr>
            </w:pPr>
            <w:r w:rsidRPr="003720B2">
              <w:rPr>
                <w:rFonts w:ascii="Times New Roman" w:eastAsia="Calibri" w:hAnsi="Times New Roman" w:cs="Times New Roman"/>
                <w:sz w:val="24"/>
                <w:szCs w:val="24"/>
                <w:lang w:eastAsia="lt-LT"/>
              </w:rPr>
              <w:t>4.</w:t>
            </w:r>
            <w:r w:rsidRPr="003720B2">
              <w:rPr>
                <w:rFonts w:ascii="Times New Roman" w:eastAsia="Calibri" w:hAnsi="Times New Roman" w:cs="Times New Roman"/>
                <w:sz w:val="24"/>
                <w:szCs w:val="24"/>
                <w:lang w:eastAsia="lt-LT"/>
              </w:rPr>
              <w:tab/>
            </w:r>
            <w:r w:rsidRPr="003720B2">
              <w:rPr>
                <w:rFonts w:ascii="Times New Roman" w:eastAsia="Calibri" w:hAnsi="Times New Roman" w:cs="Times New Roman"/>
                <w:sz w:val="24"/>
                <w:szCs w:val="24"/>
              </w:rPr>
              <w:t>Crimea annexed by the Russian Federation</w:t>
            </w:r>
            <w:r w:rsidRPr="003720B2">
              <w:rPr>
                <w:rFonts w:ascii="Times New Roman" w:eastAsia="Calibri" w:hAnsi="Times New Roman" w:cs="Times New Roman"/>
                <w:sz w:val="24"/>
                <w:szCs w:val="24"/>
                <w:lang w:eastAsia="lt-LT"/>
              </w:rPr>
              <w:t>.</w:t>
            </w:r>
          </w:p>
          <w:p w14:paraId="14820EBF" w14:textId="41FBC397" w:rsidR="00EA62AA" w:rsidRPr="003720B2" w:rsidRDefault="00EA62AA" w:rsidP="009244D4">
            <w:pPr>
              <w:tabs>
                <w:tab w:val="left" w:pos="426"/>
              </w:tabs>
              <w:spacing w:after="0" w:line="240" w:lineRule="auto"/>
              <w:jc w:val="both"/>
              <w:rPr>
                <w:rFonts w:ascii="Times New Roman" w:eastAsia="Calibri" w:hAnsi="Times New Roman" w:cs="Times New Roman"/>
                <w:sz w:val="24"/>
                <w:szCs w:val="24"/>
                <w:lang w:eastAsia="lt-LT"/>
              </w:rPr>
            </w:pPr>
            <w:r w:rsidRPr="003720B2">
              <w:rPr>
                <w:rFonts w:ascii="Times New Roman" w:eastAsia="Calibri" w:hAnsi="Times New Roman" w:cs="Times New Roman"/>
                <w:sz w:val="24"/>
                <w:szCs w:val="24"/>
                <w:lang w:eastAsia="lt-LT"/>
              </w:rPr>
              <w:t>5.</w:t>
            </w:r>
            <w:r w:rsidRPr="003720B2">
              <w:rPr>
                <w:rFonts w:ascii="Times New Roman" w:eastAsia="Calibri" w:hAnsi="Times New Roman" w:cs="Times New Roman"/>
                <w:sz w:val="24"/>
                <w:szCs w:val="24"/>
                <w:lang w:eastAsia="lt-LT"/>
              </w:rPr>
              <w:tab/>
            </w:r>
            <w:r w:rsidRPr="003720B2">
              <w:rPr>
                <w:rFonts w:ascii="Times New Roman" w:eastAsia="Calibri" w:hAnsi="Times New Roman" w:cs="Times New Roman"/>
                <w:sz w:val="24"/>
                <w:szCs w:val="24"/>
              </w:rPr>
              <w:t>Transnistrian territory not under the control of the Government of the Republic of Moldova</w:t>
            </w:r>
            <w:r w:rsidRPr="003720B2">
              <w:rPr>
                <w:rFonts w:ascii="Times New Roman" w:eastAsia="Calibri" w:hAnsi="Times New Roman" w:cs="Times New Roman"/>
                <w:sz w:val="24"/>
                <w:szCs w:val="24"/>
                <w:lang w:eastAsia="lt-LT"/>
              </w:rPr>
              <w:t>.</w:t>
            </w:r>
          </w:p>
          <w:p w14:paraId="5C7C7F7D" w14:textId="0DE9BB90" w:rsidR="00EA62AA" w:rsidRPr="003720B2" w:rsidRDefault="00EA62AA" w:rsidP="009244D4">
            <w:pPr>
              <w:tabs>
                <w:tab w:val="left" w:pos="426"/>
              </w:tabs>
              <w:spacing w:after="0" w:line="240" w:lineRule="auto"/>
              <w:jc w:val="both"/>
              <w:rPr>
                <w:rFonts w:ascii="Times New Roman" w:eastAsia="Calibri" w:hAnsi="Times New Roman" w:cs="Times New Roman"/>
                <w:sz w:val="24"/>
                <w:szCs w:val="24"/>
                <w:lang w:eastAsia="lt-LT"/>
              </w:rPr>
            </w:pPr>
            <w:r w:rsidRPr="003720B2">
              <w:rPr>
                <w:rFonts w:ascii="Times New Roman" w:eastAsia="Calibri" w:hAnsi="Times New Roman" w:cs="Times New Roman"/>
                <w:sz w:val="24"/>
                <w:szCs w:val="24"/>
                <w:lang w:eastAsia="lt-LT"/>
              </w:rPr>
              <w:t>6.</w:t>
            </w:r>
            <w:r w:rsidRPr="003720B2">
              <w:rPr>
                <w:rFonts w:ascii="Times New Roman" w:eastAsia="Calibri" w:hAnsi="Times New Roman" w:cs="Times New Roman"/>
                <w:sz w:val="24"/>
                <w:szCs w:val="24"/>
                <w:lang w:eastAsia="lt-LT"/>
              </w:rPr>
              <w:tab/>
            </w:r>
            <w:r w:rsidRPr="003720B2">
              <w:rPr>
                <w:rFonts w:ascii="Times New Roman" w:eastAsia="Calibri" w:hAnsi="Times New Roman" w:cs="Times New Roman"/>
                <w:sz w:val="24"/>
                <w:szCs w:val="24"/>
              </w:rPr>
              <w:t>Territories of Abkhazia and South Ossetia not under the control of the Government of Georgia</w:t>
            </w:r>
            <w:r w:rsidRPr="003720B2">
              <w:rPr>
                <w:rFonts w:ascii="Times New Roman" w:eastAsia="Calibri" w:hAnsi="Times New Roman" w:cs="Times New Roman"/>
                <w:sz w:val="24"/>
                <w:szCs w:val="24"/>
                <w:lang w:eastAsia="lt-LT"/>
              </w:rPr>
              <w:t>.</w:t>
            </w:r>
          </w:p>
          <w:p w14:paraId="2F33D0E7" w14:textId="77777777" w:rsidR="00EA62AA" w:rsidRPr="003720B2" w:rsidRDefault="00EA62AA" w:rsidP="009244D4">
            <w:pPr>
              <w:shd w:val="clear" w:color="auto" w:fill="FFFFFF"/>
              <w:spacing w:after="0" w:line="240" w:lineRule="auto"/>
              <w:jc w:val="both"/>
              <w:rPr>
                <w:rFonts w:ascii="Times New Roman" w:eastAsia="Calibri" w:hAnsi="Times New Roman" w:cs="Times New Roman"/>
                <w:sz w:val="24"/>
                <w:szCs w:val="24"/>
                <w:shd w:val="clear" w:color="auto" w:fill="FFFFFF"/>
              </w:rPr>
            </w:pPr>
          </w:p>
          <w:p w14:paraId="71E1F65F" w14:textId="38C9738B" w:rsidR="00EA62AA" w:rsidRPr="003720B2" w:rsidRDefault="00EA62AA" w:rsidP="009244D4">
            <w:pPr>
              <w:spacing w:after="0" w:line="240" w:lineRule="auto"/>
              <w:jc w:val="both"/>
              <w:rPr>
                <w:rFonts w:ascii="Times New Roman" w:eastAsia="Calibri" w:hAnsi="Times New Roman" w:cs="Times New Roman"/>
                <w:sz w:val="24"/>
                <w:szCs w:val="24"/>
              </w:rPr>
            </w:pPr>
            <w:r w:rsidRPr="003720B2">
              <w:rPr>
                <w:rFonts w:ascii="Times New Roman" w:eastAsia="Calibri" w:hAnsi="Times New Roman" w:cs="Times New Roman"/>
                <w:sz w:val="24"/>
                <w:szCs w:val="24"/>
              </w:rPr>
              <w:t>6)</w:t>
            </w:r>
            <w:r w:rsidRPr="003720B2">
              <w:rPr>
                <w:rFonts w:ascii="Times New Roman" w:eastAsia="Calibri" w:hAnsi="Times New Roman" w:cs="Times New Roman"/>
                <w:i/>
                <w:iCs/>
                <w:color w:val="FF0000"/>
                <w:sz w:val="24"/>
                <w:szCs w:val="24"/>
              </w:rPr>
              <w:t xml:space="preserve"> </w:t>
            </w:r>
            <w:r w:rsidRPr="003720B2">
              <w:rPr>
                <w:rFonts w:ascii="Times New Roman" w:eastAsia="Calibri" w:hAnsi="Times New Roman" w:cs="Times New Roman"/>
                <w:sz w:val="24"/>
                <w:szCs w:val="24"/>
              </w:rPr>
              <w:t>that Russia is not and will not participate in the contract of the company I represent beyond the limits set out in Article 5k of Council Regulation (EU) No 833/2014 of 31 July 2014, as amended by Council Regulation (EU) No 2022/578 of 8 April 2022 concerning restrictive measures in view of the destabilising actions of Russia in Ukraine.</w:t>
            </w:r>
          </w:p>
          <w:p w14:paraId="04B58D28" w14:textId="77777777" w:rsidR="00EA62AA" w:rsidRPr="003720B2" w:rsidRDefault="00EA62AA" w:rsidP="009244D4">
            <w:pPr>
              <w:spacing w:after="0" w:line="240" w:lineRule="auto"/>
              <w:jc w:val="both"/>
              <w:rPr>
                <w:rFonts w:ascii="Times New Roman" w:eastAsia="Calibri" w:hAnsi="Times New Roman" w:cs="Times New Roman"/>
                <w:sz w:val="24"/>
                <w:szCs w:val="24"/>
              </w:rPr>
            </w:pPr>
          </w:p>
          <w:p w14:paraId="43F4E7B6" w14:textId="10D0AAD2" w:rsidR="00EA62AA" w:rsidRPr="003720B2" w:rsidRDefault="00EA62AA" w:rsidP="009244D4">
            <w:pPr>
              <w:spacing w:after="0" w:line="240" w:lineRule="auto"/>
              <w:jc w:val="both"/>
              <w:rPr>
                <w:rFonts w:ascii="Times New Roman" w:eastAsia="Calibri" w:hAnsi="Times New Roman" w:cs="Times New Roman"/>
                <w:sz w:val="24"/>
                <w:szCs w:val="24"/>
              </w:rPr>
            </w:pPr>
            <w:r w:rsidRPr="003720B2">
              <w:rPr>
                <w:rFonts w:ascii="Times New Roman" w:eastAsia="Calibri" w:hAnsi="Times New Roman" w:cs="Times New Roman"/>
                <w:sz w:val="24"/>
                <w:szCs w:val="24"/>
              </w:rPr>
              <w:t>7)</w:t>
            </w:r>
            <w:r w:rsidRPr="003720B2">
              <w:rPr>
                <w:rFonts w:ascii="Times New Roman" w:eastAsia="Calibri" w:hAnsi="Times New Roman" w:cs="Times New Roman"/>
                <w:i/>
                <w:iCs/>
                <w:color w:val="FF0000"/>
                <w:sz w:val="24"/>
                <w:szCs w:val="24"/>
              </w:rPr>
              <w:t xml:space="preserve"> </w:t>
            </w:r>
            <w:r w:rsidRPr="003720B2">
              <w:rPr>
                <w:rFonts w:ascii="Times New Roman" w:eastAsia="Calibri" w:hAnsi="Times New Roman" w:cs="Times New Roman"/>
                <w:sz w:val="24"/>
                <w:szCs w:val="24"/>
              </w:rPr>
              <w:t xml:space="preserve">that: </w:t>
            </w:r>
          </w:p>
          <w:p w14:paraId="256A0317" w14:textId="7DD798C8" w:rsidR="00EA62AA" w:rsidRPr="003720B2" w:rsidRDefault="00EA62AA" w:rsidP="009244D4">
            <w:pPr>
              <w:spacing w:after="0" w:line="240" w:lineRule="auto"/>
              <w:jc w:val="both"/>
              <w:rPr>
                <w:rFonts w:ascii="Times New Roman" w:eastAsia="Calibri" w:hAnsi="Times New Roman" w:cs="Times New Roman"/>
                <w:sz w:val="24"/>
                <w:szCs w:val="24"/>
              </w:rPr>
            </w:pPr>
            <w:r w:rsidRPr="003720B2">
              <w:rPr>
                <w:rFonts w:ascii="Times New Roman" w:eastAsia="Calibri" w:hAnsi="Times New Roman" w:cs="Times New Roman"/>
                <w:sz w:val="24"/>
                <w:szCs w:val="24"/>
              </w:rPr>
              <w:t xml:space="preserve">a) the company I represent (and none of the members of our consortium) is a Russian citizen or a natural or legal person, entity or body established in Russia; </w:t>
            </w:r>
          </w:p>
          <w:p w14:paraId="6F055841" w14:textId="679233EF" w:rsidR="00EA62AA" w:rsidRPr="003720B2" w:rsidRDefault="00EA62AA" w:rsidP="009244D4">
            <w:pPr>
              <w:spacing w:after="0" w:line="240" w:lineRule="auto"/>
              <w:jc w:val="both"/>
              <w:rPr>
                <w:rFonts w:ascii="Times New Roman" w:eastAsia="Calibri" w:hAnsi="Times New Roman" w:cs="Times New Roman"/>
                <w:sz w:val="24"/>
                <w:szCs w:val="24"/>
              </w:rPr>
            </w:pPr>
            <w:r w:rsidRPr="003720B2">
              <w:rPr>
                <w:rFonts w:ascii="Times New Roman" w:eastAsia="Calibri" w:hAnsi="Times New Roman" w:cs="Times New Roman"/>
                <w:sz w:val="24"/>
                <w:szCs w:val="24"/>
              </w:rPr>
              <w:lastRenderedPageBreak/>
              <w:t xml:space="preserve">b) that the company I represent (and none of the companies that are members of our consortium) is a legal person, entity or body in which more than 50% of the ownership is held, directly or indirectly, by an entity referred to in point (a). </w:t>
            </w:r>
          </w:p>
          <w:p w14:paraId="3B1799B8" w14:textId="6EAA40DF" w:rsidR="00EA62AA" w:rsidRPr="003720B2" w:rsidRDefault="00EA62AA" w:rsidP="009244D4">
            <w:pPr>
              <w:spacing w:after="0" w:line="240" w:lineRule="auto"/>
              <w:jc w:val="both"/>
              <w:rPr>
                <w:rFonts w:ascii="Times New Roman" w:eastAsia="Calibri" w:hAnsi="Times New Roman" w:cs="Times New Roman"/>
                <w:sz w:val="24"/>
                <w:szCs w:val="24"/>
              </w:rPr>
            </w:pPr>
            <w:r w:rsidRPr="003720B2">
              <w:rPr>
                <w:rFonts w:ascii="Times New Roman" w:eastAsia="Calibri" w:hAnsi="Times New Roman" w:cs="Times New Roman"/>
                <w:sz w:val="24"/>
                <w:szCs w:val="24"/>
              </w:rPr>
              <w:t xml:space="preserve">c) neither I nor the company we represent (nor any member of our consortium) is a natural or legal person, entity or organisation acting on behalf of or at the direction of any entity referred to in (a) or (b); </w:t>
            </w:r>
          </w:p>
          <w:p w14:paraId="1370F519" w14:textId="332FB1AC" w:rsidR="00EA62AA" w:rsidRPr="003720B2" w:rsidRDefault="00EA62AA" w:rsidP="009244D4">
            <w:pPr>
              <w:spacing w:after="0" w:line="240" w:lineRule="auto"/>
              <w:jc w:val="both"/>
              <w:rPr>
                <w:rFonts w:ascii="Times New Roman" w:eastAsia="Calibri" w:hAnsi="Times New Roman" w:cs="Times New Roman"/>
                <w:sz w:val="24"/>
                <w:szCs w:val="24"/>
              </w:rPr>
            </w:pPr>
            <w:r w:rsidRPr="003720B2">
              <w:rPr>
                <w:rFonts w:ascii="Times New Roman" w:eastAsia="Calibri" w:hAnsi="Times New Roman" w:cs="Times New Roman"/>
                <w:sz w:val="24"/>
                <w:szCs w:val="24"/>
              </w:rPr>
              <w:t>d) the subcontractors, suppliers or economic operators whose capacities are relied on and who account for more than 10 % of the value of the contract do not depend on the entities listed in points (a) to (c);</w:t>
            </w:r>
          </w:p>
          <w:p w14:paraId="6F777DF8" w14:textId="77777777" w:rsidR="00EA62AA" w:rsidRPr="003720B2" w:rsidRDefault="00EA62AA" w:rsidP="009244D4">
            <w:pPr>
              <w:spacing w:after="0" w:line="240" w:lineRule="auto"/>
              <w:jc w:val="both"/>
              <w:rPr>
                <w:rFonts w:ascii="Times New Roman" w:eastAsia="Calibri" w:hAnsi="Times New Roman" w:cs="Times New Roman"/>
                <w:sz w:val="24"/>
                <w:szCs w:val="24"/>
              </w:rPr>
            </w:pPr>
          </w:p>
          <w:p w14:paraId="562894A5" w14:textId="227A90B0" w:rsidR="00EA62AA" w:rsidRPr="003720B2" w:rsidRDefault="00EA62AA" w:rsidP="009244D4">
            <w:pPr>
              <w:spacing w:after="0" w:line="240" w:lineRule="auto"/>
              <w:jc w:val="both"/>
              <w:rPr>
                <w:rFonts w:ascii="Times New Roman" w:eastAsia="Calibri" w:hAnsi="Times New Roman" w:cs="Times New Roman"/>
                <w:sz w:val="24"/>
                <w:szCs w:val="24"/>
              </w:rPr>
            </w:pPr>
            <w:r w:rsidRPr="003720B2">
              <w:rPr>
                <w:rFonts w:ascii="Times New Roman" w:eastAsia="Calibri" w:hAnsi="Times New Roman" w:cs="Times New Roman"/>
                <w:sz w:val="24"/>
                <w:szCs w:val="24"/>
              </w:rPr>
              <w:t>8)</w:t>
            </w:r>
            <w:r w:rsidRPr="003720B2">
              <w:rPr>
                <w:rFonts w:ascii="Times New Roman" w:eastAsia="Calibri" w:hAnsi="Times New Roman" w:cs="Times New Roman"/>
                <w:color w:val="FF0000"/>
                <w:sz w:val="24"/>
                <w:szCs w:val="24"/>
              </w:rPr>
              <w:t xml:space="preserve"> </w:t>
            </w:r>
            <w:r w:rsidRPr="003720B2">
              <w:rPr>
                <w:rFonts w:ascii="Times New Roman" w:eastAsia="Calibri" w:hAnsi="Times New Roman" w:cs="Times New Roman"/>
                <w:sz w:val="24"/>
                <w:szCs w:val="24"/>
              </w:rPr>
              <w:t>I (the supplier), any subcontractors currently or in the future, and the economic operators whose capacities I rely on are not established in the countries or territories referred to in the list referred to in clauses (1) and (2) of this declaration, or are not part of a group of economic operators any member of which is established in the countries or territories referred to in clauses (1) and (2) of this declaration, or a member of its management, other member of its management or supervisory body, or any other person(s) having the power to represent or control the supplier, a subcontractor, an economic operator whose capacities are relied upon, to take a decision on its behalf, to conclude a transaction, and is thus involved in the activities of such groups of economic operators and/or economic operators.</w:t>
            </w:r>
          </w:p>
          <w:p w14:paraId="6DDB5A07" w14:textId="77777777" w:rsidR="00EA62AA" w:rsidRPr="003720B2" w:rsidRDefault="00EA62AA" w:rsidP="009244D4">
            <w:pPr>
              <w:spacing w:after="0" w:line="240" w:lineRule="auto"/>
              <w:jc w:val="both"/>
              <w:rPr>
                <w:rFonts w:ascii="Times New Roman" w:eastAsia="Calibri" w:hAnsi="Times New Roman" w:cs="Times New Roman"/>
                <w:sz w:val="24"/>
                <w:szCs w:val="24"/>
              </w:rPr>
            </w:pPr>
          </w:p>
          <w:p w14:paraId="1319A174" w14:textId="7A53CC93" w:rsidR="00EA62AA" w:rsidRPr="003720B2" w:rsidRDefault="00EA62AA" w:rsidP="009244D4">
            <w:pPr>
              <w:spacing w:after="0" w:line="240" w:lineRule="auto"/>
              <w:jc w:val="both"/>
              <w:rPr>
                <w:rFonts w:ascii="Times New Roman" w:eastAsia="Calibri" w:hAnsi="Times New Roman" w:cs="Times New Roman"/>
                <w:color w:val="000000"/>
                <w:sz w:val="24"/>
                <w:szCs w:val="24"/>
                <w:shd w:val="clear" w:color="auto" w:fill="FFFFFF"/>
              </w:rPr>
            </w:pPr>
            <w:r w:rsidRPr="003720B2">
              <w:rPr>
                <w:rFonts w:ascii="Times New Roman" w:eastAsia="Calibri" w:hAnsi="Times New Roman" w:cs="Times New Roman"/>
                <w:sz w:val="24"/>
                <w:szCs w:val="24"/>
              </w:rPr>
              <w:t>9) I (the Supplier) also declare and confirm that I (the Supplier) and my proposed object are not subject to and my proposed object is not subject to other international sanctions implemented in the Republic of Lithuania as defined in the Law on Implementation of Economic and Other International Sanctions of the Republic of Lithuania and in other international, European Union and Republic of Lithuania legal acts.</w:t>
            </w:r>
          </w:p>
          <w:p w14:paraId="595389A0" w14:textId="77777777" w:rsidR="00EA62AA" w:rsidRPr="003720B2" w:rsidRDefault="00EA62AA" w:rsidP="009244D4">
            <w:pPr>
              <w:tabs>
                <w:tab w:val="left" w:pos="567"/>
              </w:tabs>
              <w:spacing w:after="0" w:line="240" w:lineRule="auto"/>
              <w:jc w:val="both"/>
              <w:rPr>
                <w:rFonts w:ascii="Times New Roman" w:eastAsia="Times New Roman" w:hAnsi="Times New Roman" w:cs="Times New Roman"/>
                <w:iCs/>
                <w:sz w:val="24"/>
                <w:szCs w:val="24"/>
              </w:rPr>
            </w:pPr>
          </w:p>
          <w:p w14:paraId="74D39896" w14:textId="107E8891" w:rsidR="00EA62AA" w:rsidRPr="003720B2" w:rsidRDefault="00EA62AA" w:rsidP="009244D4">
            <w:pPr>
              <w:tabs>
                <w:tab w:val="left" w:pos="567"/>
              </w:tabs>
              <w:spacing w:after="0" w:line="240" w:lineRule="auto"/>
              <w:jc w:val="both"/>
              <w:rPr>
                <w:rFonts w:ascii="Times New Roman" w:eastAsia="Times New Roman" w:hAnsi="Times New Roman" w:cs="Times New Roman"/>
                <w:iCs/>
                <w:sz w:val="24"/>
                <w:szCs w:val="24"/>
              </w:rPr>
            </w:pPr>
            <w:r w:rsidRPr="003720B2">
              <w:rPr>
                <w:rFonts w:ascii="Times New Roman" w:eastAsia="Times New Roman" w:hAnsi="Times New Roman" w:cs="Times New Roman"/>
                <w:iCs/>
                <w:sz w:val="24"/>
                <w:szCs w:val="24"/>
              </w:rPr>
              <w:t xml:space="preserve">The Supplier, by submitting the Application (if any) and the Tender and this Declaration, certifies that it and its tender, including the persons it has engaged, are in full compliance with the requirements of the Procurement and the declarations contained in this Declaration. The Supplier undertakes to provide, at the request of the Purchaser during the Purchase and the performance of the Contract, all documents and other data required to prove compliance with the requirements referred to. Should the circumstances declared change during the course of the purchase or </w:t>
            </w:r>
            <w:r w:rsidRPr="003720B2">
              <w:rPr>
                <w:rFonts w:ascii="Times New Roman" w:eastAsia="Times New Roman" w:hAnsi="Times New Roman" w:cs="Times New Roman"/>
                <w:iCs/>
                <w:sz w:val="24"/>
                <w:szCs w:val="24"/>
              </w:rPr>
              <w:lastRenderedPageBreak/>
              <w:t>performance of the Contract, I undertake to inform the Purchaser immediately.</w:t>
            </w:r>
          </w:p>
          <w:p w14:paraId="7491AE0C" w14:textId="77777777" w:rsidR="00EA62AA" w:rsidRPr="003720B2" w:rsidRDefault="00EA62AA" w:rsidP="009244D4">
            <w:pPr>
              <w:tabs>
                <w:tab w:val="left" w:pos="567"/>
              </w:tabs>
              <w:spacing w:after="0" w:line="240" w:lineRule="auto"/>
              <w:jc w:val="both"/>
              <w:rPr>
                <w:rFonts w:ascii="Times New Roman" w:eastAsia="Times New Roman" w:hAnsi="Times New Roman" w:cs="Times New Roman"/>
                <w:sz w:val="24"/>
                <w:szCs w:val="24"/>
              </w:rPr>
            </w:pPr>
          </w:p>
          <w:p w14:paraId="13CEF06F" w14:textId="77777777" w:rsidR="00EA62AA" w:rsidRPr="003720B2" w:rsidRDefault="00EA62AA" w:rsidP="009244D4">
            <w:pPr>
              <w:tabs>
                <w:tab w:val="left" w:pos="4540"/>
              </w:tabs>
              <w:spacing w:after="0" w:line="240" w:lineRule="auto"/>
              <w:jc w:val="center"/>
              <w:rPr>
                <w:rFonts w:ascii="Times New Roman" w:eastAsia="Calibri" w:hAnsi="Times New Roman" w:cs="Times New Roman"/>
                <w:b/>
                <w:bCs/>
                <w:sz w:val="24"/>
                <w:szCs w:val="24"/>
              </w:rPr>
            </w:pPr>
            <w:r w:rsidRPr="003720B2">
              <w:rPr>
                <w:rFonts w:ascii="Times New Roman" w:eastAsia="Calibri" w:hAnsi="Times New Roman" w:cs="Times New Roman"/>
                <w:b/>
                <w:bCs/>
                <w:sz w:val="24"/>
                <w:szCs w:val="24"/>
              </w:rPr>
              <w:t>___________________________________________</w:t>
            </w:r>
          </w:p>
          <w:p w14:paraId="04EA7F5C" w14:textId="5928AB52" w:rsidR="00EA62AA" w:rsidRPr="003720B2" w:rsidRDefault="00EA62AA" w:rsidP="009244D4">
            <w:pPr>
              <w:spacing w:after="0" w:line="240" w:lineRule="auto"/>
              <w:jc w:val="center"/>
              <w:rPr>
                <w:rFonts w:ascii="Times New Roman" w:eastAsia="Calibri" w:hAnsi="Times New Roman" w:cs="Times New Roman"/>
                <w:sz w:val="24"/>
                <w:szCs w:val="24"/>
              </w:rPr>
            </w:pPr>
            <w:r w:rsidRPr="003720B2">
              <w:rPr>
                <w:rFonts w:ascii="Times New Roman" w:eastAsia="Calibri" w:hAnsi="Times New Roman" w:cs="Times New Roman"/>
                <w:sz w:val="24"/>
                <w:szCs w:val="24"/>
              </w:rPr>
              <w:t xml:space="preserve">(Position, name, surname and signature of the Supplier or his authorised person) </w:t>
            </w:r>
          </w:p>
          <w:p w14:paraId="3324A645" w14:textId="77777777" w:rsidR="00EA62AA" w:rsidRPr="003720B2" w:rsidRDefault="00EA62AA" w:rsidP="009244D4">
            <w:pPr>
              <w:spacing w:after="160" w:line="240" w:lineRule="auto"/>
              <w:jc w:val="right"/>
              <w:rPr>
                <w:rFonts w:ascii="Times New Roman" w:eastAsia="Trebuchet MS" w:hAnsi="Times New Roman" w:cs="Times New Roman"/>
                <w:color w:val="000000" w:themeColor="text1"/>
                <w:sz w:val="24"/>
                <w:szCs w:val="24"/>
              </w:rPr>
            </w:pPr>
          </w:p>
          <w:p w14:paraId="200B613C" w14:textId="77777777" w:rsidR="00EA62AA" w:rsidRPr="003720B2" w:rsidRDefault="00EA62AA" w:rsidP="009244D4">
            <w:pPr>
              <w:spacing w:after="160" w:line="240" w:lineRule="auto"/>
              <w:jc w:val="right"/>
              <w:rPr>
                <w:rFonts w:ascii="Times New Roman" w:eastAsia="Trebuchet MS" w:hAnsi="Times New Roman" w:cs="Times New Roman"/>
                <w:color w:val="000000" w:themeColor="text1"/>
                <w:sz w:val="24"/>
                <w:szCs w:val="24"/>
              </w:rPr>
            </w:pPr>
          </w:p>
          <w:p w14:paraId="6F9E0F2A" w14:textId="77777777" w:rsidR="00EA62AA" w:rsidRPr="003720B2" w:rsidRDefault="00EA62AA" w:rsidP="009244D4">
            <w:pPr>
              <w:spacing w:after="160" w:line="240" w:lineRule="auto"/>
              <w:jc w:val="right"/>
              <w:rPr>
                <w:rFonts w:ascii="Times New Roman" w:eastAsia="Trebuchet MS" w:hAnsi="Times New Roman" w:cs="Times New Roman"/>
                <w:color w:val="000000" w:themeColor="text1"/>
                <w:sz w:val="24"/>
                <w:szCs w:val="24"/>
              </w:rPr>
            </w:pPr>
          </w:p>
          <w:p w14:paraId="1DB8AC54" w14:textId="77777777" w:rsidR="00EA62AA" w:rsidRPr="003720B2" w:rsidRDefault="00EA62AA" w:rsidP="009244D4">
            <w:pPr>
              <w:spacing w:after="160" w:line="240" w:lineRule="auto"/>
              <w:jc w:val="right"/>
              <w:rPr>
                <w:rFonts w:ascii="Times New Roman" w:eastAsia="Trebuchet MS" w:hAnsi="Times New Roman" w:cs="Times New Roman"/>
                <w:color w:val="000000" w:themeColor="text1"/>
                <w:sz w:val="24"/>
                <w:szCs w:val="24"/>
              </w:rPr>
            </w:pPr>
          </w:p>
          <w:p w14:paraId="56D7B5B2" w14:textId="77777777" w:rsidR="00EA62AA" w:rsidRPr="003720B2" w:rsidRDefault="00EA62AA" w:rsidP="009244D4">
            <w:pPr>
              <w:spacing w:after="0" w:line="240" w:lineRule="auto"/>
              <w:ind w:right="-23"/>
              <w:jc w:val="both"/>
              <w:rPr>
                <w:rFonts w:ascii="Times New Roman" w:eastAsia="Calibri" w:hAnsi="Times New Roman" w:cs="Times New Roman"/>
                <w:i/>
                <w:iCs/>
                <w:color w:val="FF0000"/>
                <w:sz w:val="24"/>
                <w:szCs w:val="24"/>
              </w:rPr>
            </w:pPr>
          </w:p>
        </w:tc>
      </w:tr>
      <w:bookmarkEnd w:id="0"/>
    </w:tbl>
    <w:p w14:paraId="006230C1"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sectPr w:rsidR="00744E2F" w:rsidRPr="00656707" w:rsidSect="00EE4B56">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85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173EFE" w14:textId="77777777" w:rsidR="005F6852" w:rsidRDefault="005F6852" w:rsidP="00222B8B">
      <w:pPr>
        <w:spacing w:after="0" w:line="240" w:lineRule="auto"/>
      </w:pPr>
      <w:r>
        <w:separator/>
      </w:r>
    </w:p>
  </w:endnote>
  <w:endnote w:type="continuationSeparator" w:id="0">
    <w:p w14:paraId="6BA58D79" w14:textId="77777777" w:rsidR="005F6852" w:rsidRDefault="005F6852" w:rsidP="00222B8B">
      <w:pPr>
        <w:spacing w:after="0" w:line="240" w:lineRule="auto"/>
      </w:pPr>
      <w:r>
        <w:continuationSeparator/>
      </w:r>
    </w:p>
  </w:endnote>
  <w:endnote w:type="continuationNotice" w:id="1">
    <w:p w14:paraId="057A65F5" w14:textId="77777777" w:rsidR="005F6852" w:rsidRDefault="005F685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81E7A" w14:textId="77777777" w:rsidR="00043FE2" w:rsidRDefault="00043F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937734"/>
      <w:docPartObj>
        <w:docPartGallery w:val="Page Numbers (Bottom of Page)"/>
        <w:docPartUnique/>
      </w:docPartObj>
    </w:sdtPr>
    <w:sdtEndPr>
      <w:rPr>
        <w:rFonts w:ascii="Trebuchet MS" w:hAnsi="Trebuchet MS"/>
        <w:sz w:val="20"/>
        <w:szCs w:val="20"/>
      </w:rPr>
    </w:sdtEndPr>
    <w:sdtContent>
      <w:p w14:paraId="15583A2F" w14:textId="0E3CD8FF" w:rsidR="00C73C83" w:rsidRPr="00FD7E2E" w:rsidRDefault="00C73C83">
        <w:pPr>
          <w:pStyle w:val="Footer"/>
          <w:jc w:val="center"/>
          <w:rPr>
            <w:rFonts w:ascii="Trebuchet MS" w:hAnsi="Trebuchet MS"/>
            <w:sz w:val="20"/>
            <w:szCs w:val="20"/>
          </w:rPr>
        </w:pPr>
        <w:r w:rsidRPr="00FD7E2E">
          <w:rPr>
            <w:rFonts w:ascii="Trebuchet MS" w:hAnsi="Trebuchet MS"/>
            <w:sz w:val="20"/>
            <w:szCs w:val="20"/>
          </w:rPr>
          <w:fldChar w:fldCharType="begin"/>
        </w:r>
        <w:r w:rsidRPr="00FD7E2E">
          <w:rPr>
            <w:rFonts w:ascii="Trebuchet MS" w:hAnsi="Trebuchet MS"/>
            <w:sz w:val="20"/>
            <w:szCs w:val="20"/>
          </w:rPr>
          <w:instrText>PAGE   \* MERGEFORMAT</w:instrText>
        </w:r>
        <w:r w:rsidRPr="00FD7E2E">
          <w:rPr>
            <w:rFonts w:ascii="Trebuchet MS" w:hAnsi="Trebuchet MS"/>
            <w:sz w:val="20"/>
            <w:szCs w:val="20"/>
          </w:rPr>
          <w:fldChar w:fldCharType="separate"/>
        </w:r>
        <w:r w:rsidRPr="00FD7E2E">
          <w:rPr>
            <w:rFonts w:ascii="Trebuchet MS" w:hAnsi="Trebuchet MS"/>
            <w:sz w:val="20"/>
            <w:szCs w:val="20"/>
          </w:rPr>
          <w:t>2</w:t>
        </w:r>
        <w:r w:rsidRPr="00FD7E2E">
          <w:rPr>
            <w:rFonts w:ascii="Trebuchet MS" w:hAnsi="Trebuchet MS"/>
            <w:sz w:val="20"/>
            <w:szCs w:val="20"/>
          </w:rPr>
          <w:fldChar w:fldCharType="end"/>
        </w:r>
      </w:p>
    </w:sdtContent>
  </w:sdt>
  <w:p w14:paraId="7D631434" w14:textId="77777777" w:rsidR="00C73C83" w:rsidRDefault="00C73C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22058" w14:textId="77777777" w:rsidR="00043FE2" w:rsidRDefault="00043F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70E73C" w14:textId="77777777" w:rsidR="005F6852" w:rsidRDefault="005F6852" w:rsidP="00222B8B">
      <w:pPr>
        <w:spacing w:after="0" w:line="240" w:lineRule="auto"/>
      </w:pPr>
      <w:r>
        <w:separator/>
      </w:r>
    </w:p>
  </w:footnote>
  <w:footnote w:type="continuationSeparator" w:id="0">
    <w:p w14:paraId="0D4AF511" w14:textId="77777777" w:rsidR="005F6852" w:rsidRDefault="005F6852" w:rsidP="00222B8B">
      <w:pPr>
        <w:spacing w:after="0" w:line="240" w:lineRule="auto"/>
      </w:pPr>
      <w:r>
        <w:continuationSeparator/>
      </w:r>
    </w:p>
  </w:footnote>
  <w:footnote w:type="continuationNotice" w:id="1">
    <w:p w14:paraId="461B28F3" w14:textId="77777777" w:rsidR="005F6852" w:rsidRDefault="005F6852">
      <w:pPr>
        <w:spacing w:after="0" w:line="240" w:lineRule="auto"/>
      </w:pPr>
    </w:p>
  </w:footnote>
  <w:footnote w:id="2">
    <w:p w14:paraId="0629F4C5" w14:textId="6C831273" w:rsidR="00EA62AA" w:rsidRPr="00E771B7" w:rsidRDefault="00EA62AA" w:rsidP="009244D4">
      <w:pPr>
        <w:spacing w:after="0" w:line="240" w:lineRule="auto"/>
        <w:jc w:val="both"/>
        <w:rPr>
          <w:rFonts w:ascii="Times New Roman" w:hAnsi="Times New Roman" w:cs="Times New Roman"/>
          <w:i/>
          <w:iCs/>
          <w:color w:val="000000"/>
          <w:sz w:val="16"/>
          <w:szCs w:val="16"/>
          <w:lang w:val="en-GB"/>
        </w:rPr>
      </w:pPr>
      <w:r w:rsidRPr="009244D4">
        <w:rPr>
          <w:rStyle w:val="FootnoteReference"/>
          <w:rFonts w:ascii="Times New Roman" w:eastAsia="Calibri" w:hAnsi="Times New Roman" w:cs="Times New Roman"/>
          <w:sz w:val="20"/>
          <w:szCs w:val="20"/>
          <w:lang w:val="en-GB"/>
        </w:rPr>
        <w:footnoteRef/>
      </w:r>
      <w:r w:rsidRPr="009244D4">
        <w:rPr>
          <w:rFonts w:ascii="Times New Roman" w:eastAsia="Trebuchet MS" w:hAnsi="Times New Roman" w:cs="Times New Roman"/>
          <w:sz w:val="20"/>
          <w:szCs w:val="20"/>
          <w:lang w:val="en-GB"/>
        </w:rPr>
        <w:t xml:space="preserve"> </w:t>
      </w:r>
      <w:r w:rsidRPr="009244D4">
        <w:rPr>
          <w:rFonts w:ascii="Times New Roman" w:eastAsia="Trebuchet MS" w:hAnsi="Times New Roman" w:cs="Times New Roman"/>
          <w:b/>
          <w:bCs/>
          <w:sz w:val="16"/>
          <w:szCs w:val="16"/>
          <w:u w:val="single"/>
          <w:lang w:val="en-GB"/>
        </w:rPr>
        <w:t xml:space="preserve">Kontroliuojantis asmuo suprantamas taip, kaip tai apibrėžta </w:t>
      </w:r>
      <w:r w:rsidRPr="009244D4">
        <w:rPr>
          <w:rFonts w:ascii="Times New Roman" w:eastAsia="Trebuchet MS" w:hAnsi="Times New Roman" w:cs="Times New Roman"/>
          <w:b/>
          <w:bCs/>
          <w:color w:val="000000" w:themeColor="text1"/>
          <w:sz w:val="16"/>
          <w:szCs w:val="16"/>
          <w:u w:val="single"/>
          <w:lang w:val="en-GB"/>
        </w:rPr>
        <w:t>PĮ 2 straipsnio 4</w:t>
      </w:r>
      <w:r w:rsidRPr="009244D4">
        <w:rPr>
          <w:rFonts w:ascii="Times New Roman" w:eastAsia="Trebuchet MS" w:hAnsi="Times New Roman" w:cs="Times New Roman"/>
          <w:b/>
          <w:bCs/>
          <w:color w:val="000000" w:themeColor="text1"/>
          <w:sz w:val="16"/>
          <w:szCs w:val="16"/>
          <w:u w:val="single"/>
          <w:vertAlign w:val="superscript"/>
          <w:lang w:val="en-GB"/>
        </w:rPr>
        <w:t xml:space="preserve">1 </w:t>
      </w:r>
      <w:r w:rsidRPr="009244D4">
        <w:rPr>
          <w:rFonts w:ascii="Times New Roman" w:eastAsia="Trebuchet MS" w:hAnsi="Times New Roman" w:cs="Times New Roman"/>
          <w:b/>
          <w:bCs/>
          <w:color w:val="000000" w:themeColor="text1"/>
          <w:sz w:val="16"/>
          <w:szCs w:val="16"/>
          <w:u w:val="single"/>
          <w:lang w:val="en-GB"/>
        </w:rPr>
        <w:t>dalyje:</w:t>
      </w:r>
      <w:r w:rsidRPr="009244D4">
        <w:rPr>
          <w:rFonts w:ascii="Times New Roman" w:eastAsia="Trebuchet MS" w:hAnsi="Times New Roman" w:cs="Times New Roman"/>
          <w:color w:val="000000" w:themeColor="text1"/>
          <w:sz w:val="16"/>
          <w:szCs w:val="16"/>
          <w:lang w:val="en-GB"/>
        </w:rPr>
        <w:t xml:space="preserve"> </w:t>
      </w:r>
      <w:r w:rsidRPr="009244D4">
        <w:rPr>
          <w:rFonts w:ascii="Times New Roman" w:hAnsi="Times New Roman" w:cs="Times New Roman"/>
          <w:color w:val="000000"/>
          <w:sz w:val="16"/>
          <w:szCs w:val="16"/>
          <w:lang w:val="en-GB"/>
        </w:rPr>
        <w:t>4</w:t>
      </w:r>
      <w:r w:rsidRPr="009244D4">
        <w:rPr>
          <w:rFonts w:ascii="Times New Roman" w:hAnsi="Times New Roman" w:cs="Times New Roman"/>
          <w:color w:val="000000"/>
          <w:sz w:val="16"/>
          <w:szCs w:val="16"/>
          <w:vertAlign w:val="superscript"/>
          <w:lang w:val="en-GB"/>
        </w:rPr>
        <w:t>1</w:t>
      </w:r>
      <w:r w:rsidRPr="009244D4">
        <w:rPr>
          <w:rFonts w:ascii="Times New Roman" w:hAnsi="Times New Roman" w:cs="Times New Roman"/>
          <w:color w:val="000000"/>
          <w:sz w:val="16"/>
          <w:szCs w:val="16"/>
          <w:lang w:val="en-GB"/>
        </w:rPr>
        <w:t>. </w:t>
      </w:r>
      <w:r w:rsidRPr="009244D4">
        <w:rPr>
          <w:rFonts w:ascii="Times New Roman" w:hAnsi="Times New Roman" w:cs="Times New Roman"/>
          <w:b/>
          <w:bCs/>
          <w:color w:val="000000"/>
          <w:sz w:val="16"/>
          <w:szCs w:val="16"/>
          <w:lang w:val="en-GB"/>
        </w:rPr>
        <w:t>Kontroliuojantis asmuo</w:t>
      </w:r>
      <w:r w:rsidRPr="009244D4">
        <w:rPr>
          <w:rFonts w:ascii="Times New Roman" w:hAnsi="Times New Roman" w:cs="Times New Roman"/>
          <w:color w:val="000000"/>
          <w:sz w:val="16"/>
          <w:szCs w:val="16"/>
          <w:lang w:val="en-GB"/>
        </w:rPr>
        <w:t xml:space="preserve"> – individualios įmonės savininkas arba juridinis ar fizinis asmuo, kuris kitame juridiniame asmenyje: / </w:t>
      </w:r>
      <w:r w:rsidRPr="00E771B7">
        <w:rPr>
          <w:rFonts w:ascii="Times New Roman" w:eastAsia="Trebuchet MS" w:hAnsi="Times New Roman" w:cs="Times New Roman"/>
          <w:b/>
          <w:bCs/>
          <w:i/>
          <w:iCs/>
          <w:sz w:val="16"/>
          <w:szCs w:val="16"/>
          <w:u w:val="single"/>
          <w:lang w:val="en-GB"/>
        </w:rPr>
        <w:t>Controlling person shall be understood as defined in Article 2(4</w:t>
      </w:r>
      <w:r w:rsidRPr="00E771B7">
        <w:rPr>
          <w:rFonts w:ascii="Times New Roman" w:eastAsia="Trebuchet MS" w:hAnsi="Times New Roman" w:cs="Times New Roman"/>
          <w:b/>
          <w:bCs/>
          <w:i/>
          <w:iCs/>
          <w:sz w:val="16"/>
          <w:szCs w:val="16"/>
          <w:u w:val="single"/>
          <w:vertAlign w:val="superscript"/>
          <w:lang w:val="en-GB"/>
        </w:rPr>
        <w:t>1</w:t>
      </w:r>
      <w:r w:rsidRPr="00E771B7">
        <w:rPr>
          <w:rFonts w:ascii="Times New Roman" w:eastAsia="Trebuchet MS" w:hAnsi="Times New Roman" w:cs="Times New Roman"/>
          <w:b/>
          <w:bCs/>
          <w:i/>
          <w:iCs/>
          <w:sz w:val="16"/>
          <w:szCs w:val="16"/>
          <w:u w:val="single"/>
          <w:lang w:val="en-GB"/>
        </w:rPr>
        <w:t>) of the PL</w:t>
      </w:r>
      <w:r w:rsidRPr="00E771B7">
        <w:rPr>
          <w:rFonts w:ascii="Times New Roman" w:eastAsia="Trebuchet MS" w:hAnsi="Times New Roman" w:cs="Times New Roman"/>
          <w:b/>
          <w:bCs/>
          <w:i/>
          <w:iCs/>
          <w:color w:val="000000" w:themeColor="text1"/>
          <w:sz w:val="16"/>
          <w:szCs w:val="16"/>
          <w:u w:val="single"/>
          <w:lang w:val="en-GB"/>
        </w:rPr>
        <w:t>:</w:t>
      </w:r>
      <w:r w:rsidRPr="00E771B7">
        <w:rPr>
          <w:rFonts w:ascii="Times New Roman" w:eastAsia="Trebuchet MS" w:hAnsi="Times New Roman" w:cs="Times New Roman"/>
          <w:i/>
          <w:iCs/>
          <w:color w:val="000000" w:themeColor="text1"/>
          <w:sz w:val="16"/>
          <w:szCs w:val="16"/>
          <w:lang w:val="en-GB"/>
        </w:rPr>
        <w:t xml:space="preserve"> </w:t>
      </w:r>
      <w:r w:rsidRPr="00E771B7">
        <w:rPr>
          <w:rFonts w:ascii="Times New Roman" w:hAnsi="Times New Roman" w:cs="Times New Roman"/>
          <w:i/>
          <w:iCs/>
          <w:color w:val="000000"/>
          <w:sz w:val="16"/>
          <w:szCs w:val="16"/>
          <w:lang w:val="en-GB"/>
        </w:rPr>
        <w:t>4</w:t>
      </w:r>
      <w:r w:rsidRPr="00E771B7">
        <w:rPr>
          <w:rFonts w:ascii="Times New Roman" w:hAnsi="Times New Roman" w:cs="Times New Roman"/>
          <w:i/>
          <w:iCs/>
          <w:color w:val="000000"/>
          <w:sz w:val="16"/>
          <w:szCs w:val="16"/>
          <w:vertAlign w:val="superscript"/>
          <w:lang w:val="en-GB"/>
        </w:rPr>
        <w:t>1</w:t>
      </w:r>
      <w:r w:rsidRPr="00E771B7">
        <w:rPr>
          <w:rFonts w:ascii="Times New Roman" w:hAnsi="Times New Roman" w:cs="Times New Roman"/>
          <w:i/>
          <w:iCs/>
          <w:color w:val="000000"/>
          <w:sz w:val="16"/>
          <w:szCs w:val="16"/>
          <w:lang w:val="en-GB"/>
        </w:rPr>
        <w:t>. </w:t>
      </w:r>
      <w:r w:rsidRPr="00E771B7">
        <w:rPr>
          <w:rFonts w:ascii="Times New Roman" w:hAnsi="Times New Roman" w:cs="Times New Roman"/>
          <w:b/>
          <w:bCs/>
          <w:i/>
          <w:iCs/>
          <w:color w:val="000000"/>
          <w:sz w:val="16"/>
          <w:szCs w:val="16"/>
          <w:lang w:val="en-GB"/>
        </w:rPr>
        <w:t>Controlling person</w:t>
      </w:r>
      <w:r w:rsidRPr="00E771B7">
        <w:rPr>
          <w:rFonts w:ascii="Times New Roman" w:hAnsi="Times New Roman" w:cs="Times New Roman"/>
          <w:i/>
          <w:iCs/>
          <w:color w:val="000000"/>
          <w:sz w:val="16"/>
          <w:szCs w:val="16"/>
          <w:lang w:val="en-GB"/>
        </w:rPr>
        <w:t> – the owner of a sole proprietorship or a legal or natural person who is a member of another legal entity:</w:t>
      </w:r>
    </w:p>
    <w:p w14:paraId="129FEA62" w14:textId="220EF1DA" w:rsidR="00EA62AA" w:rsidRPr="00E771B7" w:rsidRDefault="00EA62AA" w:rsidP="009244D4">
      <w:pPr>
        <w:spacing w:after="0" w:line="240" w:lineRule="auto"/>
        <w:ind w:firstLine="720"/>
        <w:jc w:val="both"/>
        <w:rPr>
          <w:rFonts w:ascii="Times New Roman" w:hAnsi="Times New Roman" w:cs="Times New Roman"/>
          <w:i/>
          <w:iCs/>
          <w:color w:val="000000"/>
          <w:sz w:val="16"/>
          <w:szCs w:val="16"/>
          <w:lang w:val="en-GB"/>
        </w:rPr>
      </w:pPr>
      <w:bookmarkStart w:id="1" w:name="part_eb75bff431344bf99c7ed3111066accf"/>
      <w:bookmarkEnd w:id="1"/>
      <w:r w:rsidRPr="009244D4">
        <w:rPr>
          <w:rFonts w:ascii="Times New Roman" w:hAnsi="Times New Roman" w:cs="Times New Roman"/>
          <w:color w:val="000000"/>
          <w:sz w:val="16"/>
          <w:szCs w:val="16"/>
          <w:lang w:val="en-GB"/>
        </w:rPr>
        <w:t xml:space="preserve">1) tiesiogiai ar netiesiogiai valdo daugiau kaip 50 procentų akcijų, pajų, dalių, įnašų ar (ir) balsų juridinio asmens dalyvių susirinkime arba / </w:t>
      </w:r>
      <w:r w:rsidRPr="00E771B7">
        <w:rPr>
          <w:rFonts w:ascii="Times New Roman" w:hAnsi="Times New Roman" w:cs="Times New Roman"/>
          <w:i/>
          <w:iCs/>
          <w:color w:val="000000"/>
          <w:sz w:val="16"/>
          <w:szCs w:val="16"/>
          <w:lang w:val="en-GB"/>
        </w:rPr>
        <w:t>directly or indirectly owns more than 50 per cent of the shares, stocks, interests, contributions and/or votes at a meeting of the legal entity’s participants; or</w:t>
      </w:r>
    </w:p>
    <w:p w14:paraId="1BEF69A7" w14:textId="50FD6B00" w:rsidR="00EA62AA" w:rsidRPr="00E771B7" w:rsidRDefault="00EA62AA" w:rsidP="009244D4">
      <w:pPr>
        <w:spacing w:after="0" w:line="240" w:lineRule="auto"/>
        <w:ind w:firstLine="720"/>
        <w:jc w:val="both"/>
        <w:rPr>
          <w:rFonts w:ascii="Times New Roman" w:hAnsi="Times New Roman" w:cs="Times New Roman"/>
          <w:i/>
          <w:iCs/>
          <w:color w:val="000000"/>
          <w:sz w:val="16"/>
          <w:szCs w:val="16"/>
          <w:lang w:val="en-GB"/>
        </w:rPr>
      </w:pPr>
      <w:bookmarkStart w:id="2" w:name="part_8424e37da2894fb7b3c8199834eed73d"/>
      <w:bookmarkEnd w:id="2"/>
      <w:r w:rsidRPr="009244D4">
        <w:rPr>
          <w:rFonts w:ascii="Times New Roman" w:hAnsi="Times New Roman" w:cs="Times New Roman"/>
          <w:color w:val="000000"/>
          <w:sz w:val="16"/>
          <w:szCs w:val="16"/>
          <w:lang w:val="en-GB"/>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Pr>
          <w:rFonts w:ascii="Times New Roman" w:hAnsi="Times New Roman" w:cs="Times New Roman"/>
          <w:color w:val="000000"/>
          <w:sz w:val="16"/>
          <w:szCs w:val="16"/>
          <w:lang w:val="en-GB"/>
        </w:rPr>
        <w:t xml:space="preserve"> / </w:t>
      </w:r>
      <w:r w:rsidRPr="00E771B7">
        <w:rPr>
          <w:rFonts w:ascii="Times New Roman" w:hAnsi="Times New Roman" w:cs="Times New Roman"/>
          <w:i/>
          <w:iCs/>
          <w:color w:val="000000"/>
          <w:sz w:val="16"/>
          <w:szCs w:val="16"/>
          <w:lang w:val="en-GB"/>
        </w:rPr>
        <w:t>together with related persons, owns more than 50 per cent of the shares, stocks, interests, contributions and/or votes in the meeting of participants of the legal person and whose shareholding is at least 10 per cent of the shares, stocks, interests, contributions and/or votes in the meeting of participants of the legal person. A related person shall be deemed to be:</w:t>
      </w:r>
    </w:p>
    <w:p w14:paraId="4AB4DA0C" w14:textId="33AAD151" w:rsidR="00EA62AA" w:rsidRPr="00E771B7" w:rsidRDefault="00EA62AA" w:rsidP="009244D4">
      <w:pPr>
        <w:spacing w:after="0" w:line="240" w:lineRule="auto"/>
        <w:ind w:firstLine="720"/>
        <w:jc w:val="both"/>
        <w:rPr>
          <w:rFonts w:ascii="Times New Roman" w:hAnsi="Times New Roman" w:cs="Times New Roman"/>
          <w:i/>
          <w:iCs/>
          <w:color w:val="000000"/>
          <w:sz w:val="16"/>
          <w:szCs w:val="16"/>
          <w:lang w:val="en-GB"/>
        </w:rPr>
      </w:pPr>
      <w:bookmarkStart w:id="3" w:name="part_a8779752c2eb4a26ae779d5ccc9a75cc"/>
      <w:bookmarkEnd w:id="3"/>
      <w:r w:rsidRPr="009244D4">
        <w:rPr>
          <w:rFonts w:ascii="Times New Roman" w:hAnsi="Times New Roman" w:cs="Times New Roman"/>
          <w:color w:val="000000"/>
          <w:sz w:val="16"/>
          <w:szCs w:val="16"/>
          <w:lang w:val="en-GB"/>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9244D4">
          <w:rPr>
            <w:rStyle w:val="Hyperlink"/>
            <w:rFonts w:ascii="Times New Roman" w:hAnsi="Times New Roman" w:cs="Times New Roman"/>
            <w:sz w:val="16"/>
            <w:szCs w:val="16"/>
            <w:lang w:val="en-GB"/>
          </w:rPr>
          <w:t>2013/34/ES</w:t>
        </w:r>
      </w:hyperlink>
      <w:r w:rsidRPr="009244D4">
        <w:rPr>
          <w:rFonts w:ascii="Times New Roman" w:hAnsi="Times New Roman" w:cs="Times New Roman"/>
          <w:color w:val="000000"/>
          <w:sz w:val="16"/>
          <w:szCs w:val="16"/>
          <w:lang w:val="en-GB"/>
        </w:rPr>
        <w:t> nustatytus reikalavimus;</w:t>
      </w:r>
      <w:r>
        <w:rPr>
          <w:rFonts w:ascii="Times New Roman" w:hAnsi="Times New Roman" w:cs="Times New Roman"/>
          <w:color w:val="000000"/>
          <w:sz w:val="16"/>
          <w:szCs w:val="16"/>
          <w:lang w:val="en-GB"/>
        </w:rPr>
        <w:t xml:space="preserve"> / </w:t>
      </w:r>
      <w:r w:rsidRPr="00E771B7">
        <w:rPr>
          <w:rFonts w:ascii="Times New Roman" w:hAnsi="Times New Roman" w:cs="Times New Roman"/>
          <w:i/>
          <w:iCs/>
          <w:color w:val="000000"/>
          <w:sz w:val="16"/>
          <w:szCs w:val="16"/>
          <w:lang w:val="en-GB"/>
        </w:rPr>
        <w:t>in the case of legal persons, persons whose annual financial statements must be consolidated in accordance with the Law on Consolidated Financial Statements of Groups of Enterprises of the Republic of Lithuania, or persons whose annual financial statements must be consolidated in accordance with the legislation of other countries implementing the requirements of Directive 2013/34/EU;</w:t>
      </w:r>
    </w:p>
    <w:p w14:paraId="171DE8E9" w14:textId="28206D54" w:rsidR="00EA62AA" w:rsidRPr="00E771B7" w:rsidRDefault="00EA62AA" w:rsidP="009244D4">
      <w:pPr>
        <w:spacing w:after="0" w:line="240" w:lineRule="auto"/>
        <w:ind w:firstLine="720"/>
        <w:jc w:val="both"/>
        <w:rPr>
          <w:rFonts w:ascii="Times New Roman" w:hAnsi="Times New Roman" w:cs="Times New Roman"/>
          <w:i/>
          <w:iCs/>
          <w:color w:val="000000"/>
          <w:sz w:val="16"/>
          <w:szCs w:val="16"/>
          <w:lang w:val="en-GB"/>
        </w:rPr>
      </w:pPr>
      <w:bookmarkStart w:id="4" w:name="part_883efc6108024872a2ad4cc13351b303"/>
      <w:bookmarkEnd w:id="4"/>
      <w:r w:rsidRPr="009244D4">
        <w:rPr>
          <w:rFonts w:ascii="Times New Roman" w:hAnsi="Times New Roman" w:cs="Times New Roman"/>
          <w:color w:val="000000"/>
          <w:sz w:val="16"/>
          <w:szCs w:val="16"/>
          <w:lang w:val="en-GB"/>
        </w:rPr>
        <w:t>b) fizinių asmenų atveju – sutuoktiniai, tėvai ir jų vaikai (įvaikiai).</w:t>
      </w:r>
      <w:r>
        <w:rPr>
          <w:rFonts w:ascii="Times New Roman" w:hAnsi="Times New Roman" w:cs="Times New Roman"/>
          <w:color w:val="000000"/>
          <w:sz w:val="16"/>
          <w:szCs w:val="16"/>
          <w:lang w:val="en-GB"/>
        </w:rPr>
        <w:t xml:space="preserve"> / </w:t>
      </w:r>
      <w:r w:rsidRPr="00E771B7">
        <w:rPr>
          <w:rFonts w:ascii="Times New Roman" w:hAnsi="Times New Roman" w:cs="Times New Roman"/>
          <w:i/>
          <w:iCs/>
          <w:color w:val="000000"/>
          <w:sz w:val="16"/>
          <w:szCs w:val="16"/>
          <w:lang w:val="en-GB"/>
        </w:rPr>
        <w:t>for natural persons: spouses, parents and their children (adopted children).</w:t>
      </w:r>
    </w:p>
  </w:footnote>
  <w:footnote w:id="3">
    <w:p w14:paraId="717CF15B" w14:textId="792DA348" w:rsidR="00EA62AA" w:rsidRPr="00E771B7" w:rsidRDefault="00EA62AA" w:rsidP="009244D4">
      <w:pPr>
        <w:pStyle w:val="FootnoteText"/>
        <w:rPr>
          <w:i/>
          <w:iCs/>
          <w:sz w:val="16"/>
          <w:szCs w:val="16"/>
          <w:lang w:val="en-GB"/>
        </w:rPr>
      </w:pPr>
      <w:r w:rsidRPr="009244D4">
        <w:rPr>
          <w:rStyle w:val="FootnoteReference"/>
          <w:sz w:val="16"/>
          <w:szCs w:val="16"/>
          <w:lang w:val="en-GB"/>
        </w:rPr>
        <w:footnoteRef/>
      </w:r>
      <w:r w:rsidRPr="009244D4">
        <w:rPr>
          <w:sz w:val="16"/>
          <w:szCs w:val="16"/>
          <w:lang w:val="en-GB"/>
        </w:rPr>
        <w:t xml:space="preserve"> Žr. 1 išnašą.</w:t>
      </w:r>
      <w:r>
        <w:rPr>
          <w:sz w:val="16"/>
          <w:szCs w:val="16"/>
          <w:lang w:val="en-GB"/>
        </w:rPr>
        <w:t xml:space="preserve"> / </w:t>
      </w:r>
      <w:r w:rsidRPr="00E771B7">
        <w:rPr>
          <w:i/>
          <w:iCs/>
          <w:sz w:val="16"/>
          <w:szCs w:val="16"/>
          <w:lang w:val="en-GB"/>
        </w:rPr>
        <w:t>See footnote 1</w:t>
      </w:r>
    </w:p>
  </w:footnote>
  <w:footnote w:id="4">
    <w:p w14:paraId="61443188" w14:textId="3DB5F5AD" w:rsidR="00EA62AA" w:rsidRPr="009244D4" w:rsidRDefault="00EA62AA" w:rsidP="009244D4">
      <w:pPr>
        <w:pStyle w:val="FootnoteText"/>
        <w:rPr>
          <w:sz w:val="16"/>
          <w:szCs w:val="16"/>
          <w:lang w:val="en-GB"/>
        </w:rPr>
      </w:pPr>
      <w:r w:rsidRPr="009244D4">
        <w:rPr>
          <w:rStyle w:val="FootnoteReference"/>
          <w:sz w:val="16"/>
          <w:szCs w:val="16"/>
          <w:lang w:val="en-GB"/>
        </w:rPr>
        <w:footnoteRef/>
      </w:r>
      <w:r w:rsidRPr="009244D4">
        <w:rPr>
          <w:sz w:val="16"/>
          <w:szCs w:val="16"/>
          <w:lang w:val="en-GB"/>
        </w:rPr>
        <w:t xml:space="preserve"> Žr. 1 išnašą</w:t>
      </w:r>
      <w:r>
        <w:rPr>
          <w:sz w:val="16"/>
          <w:szCs w:val="16"/>
          <w:lang w:val="en-GB"/>
        </w:rPr>
        <w:t xml:space="preserve"> / </w:t>
      </w:r>
      <w:r w:rsidRPr="0058368B">
        <w:rPr>
          <w:sz w:val="16"/>
          <w:szCs w:val="16"/>
          <w:lang w:val="en-GB"/>
        </w:rPr>
        <w:t>See footnote 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FAB36" w14:textId="77777777" w:rsidR="00043FE2" w:rsidRDefault="00043F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13BE1" w14:textId="77777777" w:rsidR="00043FE2" w:rsidRDefault="00043F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66D91" w14:textId="77777777" w:rsidR="00043FE2" w:rsidRDefault="00043F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F52E24"/>
    <w:multiLevelType w:val="hybridMultilevel"/>
    <w:tmpl w:val="589855CE"/>
    <w:lvl w:ilvl="0" w:tplc="FFFFFFFF">
      <w:start w:val="1"/>
      <w:numFmt w:val="decimal"/>
      <w:lvlText w:val="%1)"/>
      <w:lvlJc w:val="left"/>
      <w:pPr>
        <w:ind w:left="720" w:hanging="360"/>
      </w:pPr>
      <w:rPr>
        <w:rFonts w:ascii="Arial" w:eastAsiaTheme="minorHAnsi" w:hAnsi="Arial" w:cs="Arial"/>
        <w:i w:val="0"/>
        <w:iCs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5"/>
  </w:num>
  <w:num w:numId="3" w16cid:durableId="835846680">
    <w:abstractNumId w:val="10"/>
  </w:num>
  <w:num w:numId="4" w16cid:durableId="396705079">
    <w:abstractNumId w:val="8"/>
  </w:num>
  <w:num w:numId="5" w16cid:durableId="1084034198">
    <w:abstractNumId w:val="3"/>
  </w:num>
  <w:num w:numId="6" w16cid:durableId="534923528">
    <w:abstractNumId w:val="9"/>
  </w:num>
  <w:num w:numId="7" w16cid:durableId="1574504285">
    <w:abstractNumId w:val="6"/>
  </w:num>
  <w:num w:numId="8" w16cid:durableId="760949861">
    <w:abstractNumId w:val="7"/>
  </w:num>
  <w:num w:numId="9" w16cid:durableId="1653292320">
    <w:abstractNumId w:val="4"/>
  </w:num>
  <w:num w:numId="10" w16cid:durableId="266353465">
    <w:abstractNumId w:val="12"/>
  </w:num>
  <w:num w:numId="11" w16cid:durableId="1558470088">
    <w:abstractNumId w:val="11"/>
  </w:num>
  <w:num w:numId="12" w16cid:durableId="695545390">
    <w:abstractNumId w:val="2"/>
  </w:num>
  <w:num w:numId="13" w16cid:durableId="16746423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1EE5"/>
    <w:rsid w:val="0000561A"/>
    <w:rsid w:val="00006BFA"/>
    <w:rsid w:val="00006FFD"/>
    <w:rsid w:val="0000777F"/>
    <w:rsid w:val="00015591"/>
    <w:rsid w:val="00016D6F"/>
    <w:rsid w:val="00022831"/>
    <w:rsid w:val="00030640"/>
    <w:rsid w:val="00032319"/>
    <w:rsid w:val="000331A7"/>
    <w:rsid w:val="00036433"/>
    <w:rsid w:val="00041813"/>
    <w:rsid w:val="00043FE2"/>
    <w:rsid w:val="0004502B"/>
    <w:rsid w:val="00046681"/>
    <w:rsid w:val="00046DB7"/>
    <w:rsid w:val="00060D4F"/>
    <w:rsid w:val="00066D07"/>
    <w:rsid w:val="000710DB"/>
    <w:rsid w:val="00071EE3"/>
    <w:rsid w:val="00080EB2"/>
    <w:rsid w:val="00085091"/>
    <w:rsid w:val="00094FCE"/>
    <w:rsid w:val="000A287F"/>
    <w:rsid w:val="000B0FD7"/>
    <w:rsid w:val="000B1871"/>
    <w:rsid w:val="000B59A3"/>
    <w:rsid w:val="000C0F00"/>
    <w:rsid w:val="000C30EA"/>
    <w:rsid w:val="000C3C73"/>
    <w:rsid w:val="000D59D6"/>
    <w:rsid w:val="000E16D3"/>
    <w:rsid w:val="000F2F42"/>
    <w:rsid w:val="0010170F"/>
    <w:rsid w:val="00104278"/>
    <w:rsid w:val="001131AF"/>
    <w:rsid w:val="001139CA"/>
    <w:rsid w:val="00117CAF"/>
    <w:rsid w:val="00125910"/>
    <w:rsid w:val="001264C8"/>
    <w:rsid w:val="00152887"/>
    <w:rsid w:val="00156CC9"/>
    <w:rsid w:val="00157AF5"/>
    <w:rsid w:val="001604D6"/>
    <w:rsid w:val="001628B0"/>
    <w:rsid w:val="001641B3"/>
    <w:rsid w:val="001753A2"/>
    <w:rsid w:val="00175CB3"/>
    <w:rsid w:val="001805DF"/>
    <w:rsid w:val="00185039"/>
    <w:rsid w:val="00186E64"/>
    <w:rsid w:val="001919FA"/>
    <w:rsid w:val="00194E7C"/>
    <w:rsid w:val="001A097D"/>
    <w:rsid w:val="001A2C51"/>
    <w:rsid w:val="001A2F0F"/>
    <w:rsid w:val="001A52A7"/>
    <w:rsid w:val="001B1B92"/>
    <w:rsid w:val="001B2140"/>
    <w:rsid w:val="001B32C5"/>
    <w:rsid w:val="001C0ED9"/>
    <w:rsid w:val="001C399C"/>
    <w:rsid w:val="001D3514"/>
    <w:rsid w:val="001D54F2"/>
    <w:rsid w:val="001F0B35"/>
    <w:rsid w:val="00200294"/>
    <w:rsid w:val="002038A7"/>
    <w:rsid w:val="002074DF"/>
    <w:rsid w:val="002149C9"/>
    <w:rsid w:val="00222B8B"/>
    <w:rsid w:val="00236EA9"/>
    <w:rsid w:val="00254816"/>
    <w:rsid w:val="002553C0"/>
    <w:rsid w:val="00263CEC"/>
    <w:rsid w:val="00295F5A"/>
    <w:rsid w:val="002B1F71"/>
    <w:rsid w:val="002E6ADA"/>
    <w:rsid w:val="002F201F"/>
    <w:rsid w:val="002F2286"/>
    <w:rsid w:val="002F3386"/>
    <w:rsid w:val="0030068D"/>
    <w:rsid w:val="00303B72"/>
    <w:rsid w:val="0030417E"/>
    <w:rsid w:val="00312DA7"/>
    <w:rsid w:val="00317E4C"/>
    <w:rsid w:val="00323CBE"/>
    <w:rsid w:val="003262E0"/>
    <w:rsid w:val="00333298"/>
    <w:rsid w:val="0033499A"/>
    <w:rsid w:val="003352DF"/>
    <w:rsid w:val="00345001"/>
    <w:rsid w:val="003528E4"/>
    <w:rsid w:val="00355167"/>
    <w:rsid w:val="00360748"/>
    <w:rsid w:val="003720B2"/>
    <w:rsid w:val="00374224"/>
    <w:rsid w:val="003774E9"/>
    <w:rsid w:val="00392B29"/>
    <w:rsid w:val="00393822"/>
    <w:rsid w:val="003941FE"/>
    <w:rsid w:val="003B3864"/>
    <w:rsid w:val="003B5992"/>
    <w:rsid w:val="003C00F4"/>
    <w:rsid w:val="003C2E10"/>
    <w:rsid w:val="00400CE7"/>
    <w:rsid w:val="004062B4"/>
    <w:rsid w:val="00424111"/>
    <w:rsid w:val="00433AC5"/>
    <w:rsid w:val="00433AD7"/>
    <w:rsid w:val="004341D9"/>
    <w:rsid w:val="004375A3"/>
    <w:rsid w:val="00443D44"/>
    <w:rsid w:val="00453327"/>
    <w:rsid w:val="004629FD"/>
    <w:rsid w:val="004648CD"/>
    <w:rsid w:val="004814FC"/>
    <w:rsid w:val="00492BF7"/>
    <w:rsid w:val="00495A49"/>
    <w:rsid w:val="00496932"/>
    <w:rsid w:val="004A0663"/>
    <w:rsid w:val="004A2798"/>
    <w:rsid w:val="004A4963"/>
    <w:rsid w:val="004B1000"/>
    <w:rsid w:val="004B6A4F"/>
    <w:rsid w:val="004B7A0B"/>
    <w:rsid w:val="004C6577"/>
    <w:rsid w:val="004D3855"/>
    <w:rsid w:val="004D3CD6"/>
    <w:rsid w:val="004F1044"/>
    <w:rsid w:val="004F3200"/>
    <w:rsid w:val="004F6904"/>
    <w:rsid w:val="005024EB"/>
    <w:rsid w:val="00503A61"/>
    <w:rsid w:val="00515A5E"/>
    <w:rsid w:val="005278F1"/>
    <w:rsid w:val="005472C3"/>
    <w:rsid w:val="005510CE"/>
    <w:rsid w:val="005523AE"/>
    <w:rsid w:val="00557DE0"/>
    <w:rsid w:val="00563857"/>
    <w:rsid w:val="00573605"/>
    <w:rsid w:val="00574569"/>
    <w:rsid w:val="00577AAB"/>
    <w:rsid w:val="00577D2C"/>
    <w:rsid w:val="005810DE"/>
    <w:rsid w:val="005826FB"/>
    <w:rsid w:val="0058368B"/>
    <w:rsid w:val="005905A8"/>
    <w:rsid w:val="005A1B3A"/>
    <w:rsid w:val="005A3B29"/>
    <w:rsid w:val="005A3C1D"/>
    <w:rsid w:val="005A64E3"/>
    <w:rsid w:val="005B3BBC"/>
    <w:rsid w:val="005D6C61"/>
    <w:rsid w:val="005D7073"/>
    <w:rsid w:val="005D79B5"/>
    <w:rsid w:val="005E25DB"/>
    <w:rsid w:val="005F6852"/>
    <w:rsid w:val="005F7D97"/>
    <w:rsid w:val="006046D9"/>
    <w:rsid w:val="00614940"/>
    <w:rsid w:val="0061753C"/>
    <w:rsid w:val="0062068A"/>
    <w:rsid w:val="006230F5"/>
    <w:rsid w:val="00623BF7"/>
    <w:rsid w:val="00627CD6"/>
    <w:rsid w:val="00630565"/>
    <w:rsid w:val="00635E5A"/>
    <w:rsid w:val="00643A8D"/>
    <w:rsid w:val="00656707"/>
    <w:rsid w:val="00657B06"/>
    <w:rsid w:val="006640CF"/>
    <w:rsid w:val="00676160"/>
    <w:rsid w:val="006805EE"/>
    <w:rsid w:val="006901D0"/>
    <w:rsid w:val="0069190F"/>
    <w:rsid w:val="006A2E4C"/>
    <w:rsid w:val="006A3C83"/>
    <w:rsid w:val="006A5464"/>
    <w:rsid w:val="006A5E3C"/>
    <w:rsid w:val="006B49BE"/>
    <w:rsid w:val="006B4F55"/>
    <w:rsid w:val="006B6BBD"/>
    <w:rsid w:val="006C1F2E"/>
    <w:rsid w:val="006C2D7A"/>
    <w:rsid w:val="006C5442"/>
    <w:rsid w:val="006C7101"/>
    <w:rsid w:val="006E344C"/>
    <w:rsid w:val="006E44FE"/>
    <w:rsid w:val="006E6101"/>
    <w:rsid w:val="006F2266"/>
    <w:rsid w:val="006F5923"/>
    <w:rsid w:val="006F5D14"/>
    <w:rsid w:val="00700483"/>
    <w:rsid w:val="00700628"/>
    <w:rsid w:val="0070388F"/>
    <w:rsid w:val="007065A7"/>
    <w:rsid w:val="007100E1"/>
    <w:rsid w:val="00711DF5"/>
    <w:rsid w:val="007274E3"/>
    <w:rsid w:val="00740195"/>
    <w:rsid w:val="00744E2F"/>
    <w:rsid w:val="0074774D"/>
    <w:rsid w:val="00764A2B"/>
    <w:rsid w:val="00766091"/>
    <w:rsid w:val="00770E0D"/>
    <w:rsid w:val="00781E5A"/>
    <w:rsid w:val="00785132"/>
    <w:rsid w:val="00797007"/>
    <w:rsid w:val="007C274F"/>
    <w:rsid w:val="007D284C"/>
    <w:rsid w:val="007D6976"/>
    <w:rsid w:val="00802EF9"/>
    <w:rsid w:val="008031E8"/>
    <w:rsid w:val="008032AE"/>
    <w:rsid w:val="0083017E"/>
    <w:rsid w:val="00837C08"/>
    <w:rsid w:val="00841758"/>
    <w:rsid w:val="00844029"/>
    <w:rsid w:val="0084465C"/>
    <w:rsid w:val="008641BC"/>
    <w:rsid w:val="008646B6"/>
    <w:rsid w:val="00867E18"/>
    <w:rsid w:val="00897E22"/>
    <w:rsid w:val="008A0CCC"/>
    <w:rsid w:val="008A24F8"/>
    <w:rsid w:val="008B2CC0"/>
    <w:rsid w:val="008B3A6A"/>
    <w:rsid w:val="008B5A7B"/>
    <w:rsid w:val="008D65CF"/>
    <w:rsid w:val="008D6F95"/>
    <w:rsid w:val="008E038B"/>
    <w:rsid w:val="008E1A2C"/>
    <w:rsid w:val="008E7EC4"/>
    <w:rsid w:val="008F1E16"/>
    <w:rsid w:val="008F68A1"/>
    <w:rsid w:val="008F74D0"/>
    <w:rsid w:val="009010C5"/>
    <w:rsid w:val="00901D17"/>
    <w:rsid w:val="00901D4C"/>
    <w:rsid w:val="0091057C"/>
    <w:rsid w:val="009105BB"/>
    <w:rsid w:val="00920F65"/>
    <w:rsid w:val="009244D4"/>
    <w:rsid w:val="009278CA"/>
    <w:rsid w:val="00932382"/>
    <w:rsid w:val="0093797D"/>
    <w:rsid w:val="00943CCF"/>
    <w:rsid w:val="00946A55"/>
    <w:rsid w:val="00946CE4"/>
    <w:rsid w:val="00950D74"/>
    <w:rsid w:val="00954E9D"/>
    <w:rsid w:val="00960A6A"/>
    <w:rsid w:val="00960DE9"/>
    <w:rsid w:val="00997993"/>
    <w:rsid w:val="009A015D"/>
    <w:rsid w:val="009A28C2"/>
    <w:rsid w:val="009A3F8F"/>
    <w:rsid w:val="009A3FB1"/>
    <w:rsid w:val="009A4115"/>
    <w:rsid w:val="009A4475"/>
    <w:rsid w:val="009A77C1"/>
    <w:rsid w:val="009E3B97"/>
    <w:rsid w:val="00A00809"/>
    <w:rsid w:val="00A03307"/>
    <w:rsid w:val="00A058CF"/>
    <w:rsid w:val="00A25F12"/>
    <w:rsid w:val="00A26A45"/>
    <w:rsid w:val="00A30BAD"/>
    <w:rsid w:val="00A31506"/>
    <w:rsid w:val="00A31EE2"/>
    <w:rsid w:val="00A63E3D"/>
    <w:rsid w:val="00A64258"/>
    <w:rsid w:val="00A65463"/>
    <w:rsid w:val="00A75B34"/>
    <w:rsid w:val="00A7647B"/>
    <w:rsid w:val="00A80000"/>
    <w:rsid w:val="00A822F5"/>
    <w:rsid w:val="00A91E55"/>
    <w:rsid w:val="00AB2CA6"/>
    <w:rsid w:val="00AB499A"/>
    <w:rsid w:val="00AB7B57"/>
    <w:rsid w:val="00AC38F8"/>
    <w:rsid w:val="00AC5B91"/>
    <w:rsid w:val="00AD44C1"/>
    <w:rsid w:val="00AD7F08"/>
    <w:rsid w:val="00AE3F60"/>
    <w:rsid w:val="00AE6984"/>
    <w:rsid w:val="00B02F12"/>
    <w:rsid w:val="00B03438"/>
    <w:rsid w:val="00B07CD6"/>
    <w:rsid w:val="00B11B5D"/>
    <w:rsid w:val="00B219BB"/>
    <w:rsid w:val="00B31E27"/>
    <w:rsid w:val="00B45E41"/>
    <w:rsid w:val="00B477FF"/>
    <w:rsid w:val="00B50678"/>
    <w:rsid w:val="00B600E5"/>
    <w:rsid w:val="00B61AAC"/>
    <w:rsid w:val="00B74421"/>
    <w:rsid w:val="00B83657"/>
    <w:rsid w:val="00B8371A"/>
    <w:rsid w:val="00B84868"/>
    <w:rsid w:val="00B8502C"/>
    <w:rsid w:val="00B873E0"/>
    <w:rsid w:val="00BA27A0"/>
    <w:rsid w:val="00BA3371"/>
    <w:rsid w:val="00BA4054"/>
    <w:rsid w:val="00BA6F4D"/>
    <w:rsid w:val="00BB54C0"/>
    <w:rsid w:val="00BC64FF"/>
    <w:rsid w:val="00BD0AB4"/>
    <w:rsid w:val="00BD5F64"/>
    <w:rsid w:val="00BE5014"/>
    <w:rsid w:val="00BF1B29"/>
    <w:rsid w:val="00BF292F"/>
    <w:rsid w:val="00BF5E90"/>
    <w:rsid w:val="00C0231E"/>
    <w:rsid w:val="00C207C4"/>
    <w:rsid w:val="00C21049"/>
    <w:rsid w:val="00C324C7"/>
    <w:rsid w:val="00C33D57"/>
    <w:rsid w:val="00C41B0A"/>
    <w:rsid w:val="00C420CF"/>
    <w:rsid w:val="00C45D27"/>
    <w:rsid w:val="00C63AE8"/>
    <w:rsid w:val="00C70628"/>
    <w:rsid w:val="00C7111C"/>
    <w:rsid w:val="00C727C4"/>
    <w:rsid w:val="00C73C83"/>
    <w:rsid w:val="00C850B4"/>
    <w:rsid w:val="00C86360"/>
    <w:rsid w:val="00C93DF9"/>
    <w:rsid w:val="00C97D61"/>
    <w:rsid w:val="00CA6C02"/>
    <w:rsid w:val="00CB4218"/>
    <w:rsid w:val="00CB4226"/>
    <w:rsid w:val="00CB78EA"/>
    <w:rsid w:val="00CC4B67"/>
    <w:rsid w:val="00CD322D"/>
    <w:rsid w:val="00CD49D6"/>
    <w:rsid w:val="00CE14D8"/>
    <w:rsid w:val="00CE2CD3"/>
    <w:rsid w:val="00CE65D7"/>
    <w:rsid w:val="00CF166B"/>
    <w:rsid w:val="00CF65A7"/>
    <w:rsid w:val="00CF7D5B"/>
    <w:rsid w:val="00CF7DA8"/>
    <w:rsid w:val="00D04A4C"/>
    <w:rsid w:val="00D10A7C"/>
    <w:rsid w:val="00D11A10"/>
    <w:rsid w:val="00D134FA"/>
    <w:rsid w:val="00D168E4"/>
    <w:rsid w:val="00D203A0"/>
    <w:rsid w:val="00D21A4C"/>
    <w:rsid w:val="00D24115"/>
    <w:rsid w:val="00D24BD9"/>
    <w:rsid w:val="00D4416B"/>
    <w:rsid w:val="00D44676"/>
    <w:rsid w:val="00D449FD"/>
    <w:rsid w:val="00D44F1B"/>
    <w:rsid w:val="00D4597C"/>
    <w:rsid w:val="00D52D7C"/>
    <w:rsid w:val="00D53541"/>
    <w:rsid w:val="00D54075"/>
    <w:rsid w:val="00D66B9D"/>
    <w:rsid w:val="00D72C35"/>
    <w:rsid w:val="00D911F3"/>
    <w:rsid w:val="00D94517"/>
    <w:rsid w:val="00DA76F1"/>
    <w:rsid w:val="00DB3701"/>
    <w:rsid w:val="00DC7DEB"/>
    <w:rsid w:val="00DE040A"/>
    <w:rsid w:val="00DE4B83"/>
    <w:rsid w:val="00DF23E5"/>
    <w:rsid w:val="00DF7862"/>
    <w:rsid w:val="00E00617"/>
    <w:rsid w:val="00E10B53"/>
    <w:rsid w:val="00E1259F"/>
    <w:rsid w:val="00E2442D"/>
    <w:rsid w:val="00E249A4"/>
    <w:rsid w:val="00E25470"/>
    <w:rsid w:val="00E30DA9"/>
    <w:rsid w:val="00E46FD9"/>
    <w:rsid w:val="00E66B9B"/>
    <w:rsid w:val="00E72FE8"/>
    <w:rsid w:val="00E751B2"/>
    <w:rsid w:val="00E7525B"/>
    <w:rsid w:val="00E771B7"/>
    <w:rsid w:val="00E80421"/>
    <w:rsid w:val="00E9359C"/>
    <w:rsid w:val="00EA589D"/>
    <w:rsid w:val="00EA62AA"/>
    <w:rsid w:val="00EC0BFD"/>
    <w:rsid w:val="00EC1EF3"/>
    <w:rsid w:val="00EE0A01"/>
    <w:rsid w:val="00EE4B56"/>
    <w:rsid w:val="00EF28A1"/>
    <w:rsid w:val="00F22DF0"/>
    <w:rsid w:val="00F233C7"/>
    <w:rsid w:val="00F25626"/>
    <w:rsid w:val="00F41F68"/>
    <w:rsid w:val="00F53E57"/>
    <w:rsid w:val="00F73A35"/>
    <w:rsid w:val="00F74788"/>
    <w:rsid w:val="00F765CE"/>
    <w:rsid w:val="00F76C7C"/>
    <w:rsid w:val="00F8159B"/>
    <w:rsid w:val="00F82B57"/>
    <w:rsid w:val="00F946E6"/>
    <w:rsid w:val="00F97E24"/>
    <w:rsid w:val="00FA32B2"/>
    <w:rsid w:val="00FB0CCC"/>
    <w:rsid w:val="00FC4FB2"/>
    <w:rsid w:val="00FD722C"/>
    <w:rsid w:val="00FD7E2E"/>
    <w:rsid w:val="0206CFCE"/>
    <w:rsid w:val="040B5AC6"/>
    <w:rsid w:val="04C469D6"/>
    <w:rsid w:val="058CA64A"/>
    <w:rsid w:val="06F61D38"/>
    <w:rsid w:val="07956749"/>
    <w:rsid w:val="07BC05AA"/>
    <w:rsid w:val="07BCE122"/>
    <w:rsid w:val="090AB329"/>
    <w:rsid w:val="0D2221AC"/>
    <w:rsid w:val="1304A7E2"/>
    <w:rsid w:val="15D7BC32"/>
    <w:rsid w:val="16456F08"/>
    <w:rsid w:val="1804E44D"/>
    <w:rsid w:val="1D5996CC"/>
    <w:rsid w:val="1F056FF2"/>
    <w:rsid w:val="1FCCA5CA"/>
    <w:rsid w:val="2330FA11"/>
    <w:rsid w:val="2343A632"/>
    <w:rsid w:val="23B5911B"/>
    <w:rsid w:val="23C8D850"/>
    <w:rsid w:val="24AB8E25"/>
    <w:rsid w:val="24BEC3F1"/>
    <w:rsid w:val="255375A7"/>
    <w:rsid w:val="2564A8B1"/>
    <w:rsid w:val="262DCC02"/>
    <w:rsid w:val="270A8C65"/>
    <w:rsid w:val="2D6D1E89"/>
    <w:rsid w:val="2FBB85EB"/>
    <w:rsid w:val="304BA9B7"/>
    <w:rsid w:val="3088C45D"/>
    <w:rsid w:val="30DD0FAE"/>
    <w:rsid w:val="3103300A"/>
    <w:rsid w:val="32AD53AC"/>
    <w:rsid w:val="33A833A7"/>
    <w:rsid w:val="33E6E9A0"/>
    <w:rsid w:val="3456F88E"/>
    <w:rsid w:val="346493D5"/>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6F82345"/>
    <w:rsid w:val="67100E0B"/>
    <w:rsid w:val="69162AEC"/>
    <w:rsid w:val="6A47AECD"/>
    <w:rsid w:val="6CDAC347"/>
    <w:rsid w:val="6F66CFB0"/>
    <w:rsid w:val="6FD01AC9"/>
    <w:rsid w:val="7011B574"/>
    <w:rsid w:val="70682245"/>
    <w:rsid w:val="725AAE38"/>
    <w:rsid w:val="72ADF82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E31473E2-D203-4B7D-832A-4B70EA48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Normal"/>
    <w:link w:val="Heading1Char"/>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customStyle="1" w:styleId="HeaderChar">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iPriority w:val="99"/>
    <w:unhideWhenUsed/>
    <w:rsid w:val="00C33D57"/>
    <w:pPr>
      <w:spacing w:line="240" w:lineRule="auto"/>
    </w:pPr>
    <w:rPr>
      <w:sz w:val="20"/>
      <w:szCs w:val="20"/>
    </w:rPr>
  </w:style>
  <w:style w:type="character" w:customStyle="1" w:styleId="CommentTextChar">
    <w:name w:val="Comment Text Char"/>
    <w:basedOn w:val="DefaultParagraphFont"/>
    <w:link w:val="CommentText"/>
    <w:uiPriority w:val="99"/>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customStyle="1" w:styleId="CommentSubjectChar">
    <w:name w:val="Comment Subject Char"/>
    <w:basedOn w:val="CommentTextChar"/>
    <w:link w:val="CommentSubject"/>
    <w:uiPriority w:val="99"/>
    <w:semiHidden/>
    <w:rsid w:val="00C33D57"/>
    <w:rPr>
      <w:b/>
      <w:bCs/>
      <w:sz w:val="20"/>
      <w:szCs w:val="20"/>
    </w:rPr>
  </w:style>
  <w:style w:type="table" w:customStyle="1" w:styleId="TableGrid2">
    <w:name w:val="Table Grid2"/>
    <w:basedOn w:val="TableNormal"/>
    <w:next w:val="TableGrid"/>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70E0D"/>
    <w:pPr>
      <w:spacing w:after="0" w:line="240" w:lineRule="auto"/>
    </w:pPr>
  </w:style>
  <w:style w:type="character" w:customStyle="1" w:styleId="Heading1Char">
    <w:name w:val="Heading 1 Char"/>
    <w:basedOn w:val="DefaultParagraphFont"/>
    <w:link w:val="Heading1"/>
    <w:rsid w:val="009A3F8F"/>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customStyle="1" w:styleId="normaltextrun">
    <w:name w:val="normaltextrun"/>
    <w:basedOn w:val="DefaultParagraphFont"/>
    <w:rsid w:val="6A47AE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customXml/itemProps2.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3.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customXml/itemProps4.xml><?xml version="1.0" encoding="utf-8"?>
<ds:datastoreItem xmlns:ds="http://schemas.openxmlformats.org/officeDocument/2006/customXml" ds:itemID="{EAC572EF-B5F6-46AC-99CB-A4B8EFF2A6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10485</Words>
  <Characters>5978</Characters>
  <Application>Microsoft Office Word</Application>
  <DocSecurity>0</DocSecurity>
  <Lines>49</Lines>
  <Paragraphs>32</Paragraphs>
  <ScaleCrop>false</ScaleCrop>
  <Company>Hewlett-Packard Company</Company>
  <LinksUpToDate>false</LinksUpToDate>
  <CharactersWithSpaces>16431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Mark Siavris</cp:lastModifiedBy>
  <cp:revision>215</cp:revision>
  <dcterms:created xsi:type="dcterms:W3CDTF">2021-12-02T21:18:00Z</dcterms:created>
  <dcterms:modified xsi:type="dcterms:W3CDTF">2026-06-19T11:51:00Z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